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12065000</wp:posOffset>
            </wp:positionV>
            <wp:extent cx="406400" cy="3810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第21课《古诗三首》精品配套练习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1．书法展示。（读拼音，写词语） </w:t>
      </w:r>
    </w:p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cháng zhēng   </w:t>
      </w:r>
      <w:r>
        <w:rPr>
          <w:rFonts w:hint="eastAsia" w:ascii="汉语拼音" w:hAnsi="汉语拼音" w:eastAsia="宋体" w:cs="汉语拼音"/>
          <w:szCs w:val="21"/>
        </w:rPr>
        <w:t xml:space="preserve">    </w:t>
      </w:r>
      <w:r>
        <w:rPr>
          <w:rFonts w:ascii="汉语拼音" w:hAnsi="汉语拼音" w:eastAsia="宋体" w:cs="汉语拼音"/>
          <w:szCs w:val="21"/>
        </w:rPr>
        <w:t>  hú mă    </w:t>
      </w:r>
      <w:r>
        <w:rPr>
          <w:rFonts w:hint="eastAsia" w:ascii="汉语拼音" w:hAnsi="汉语拼音" w:eastAsia="宋体" w:cs="汉语拼音"/>
          <w:szCs w:val="21"/>
        </w:rPr>
        <w:t xml:space="preserve">      </w:t>
      </w:r>
      <w:r>
        <w:rPr>
          <w:rFonts w:ascii="汉语拼音" w:hAnsi="汉语拼音" w:eastAsia="宋体" w:cs="汉语拼音"/>
          <w:szCs w:val="21"/>
        </w:rPr>
        <w:t> xiàng yŭ</w:t>
      </w:r>
      <w:r>
        <w:rPr>
          <w:rFonts w:hint="eastAsia" w:ascii="汉语拼音" w:hAnsi="汉语拼音" w:eastAsia="宋体" w:cs="汉语拼音"/>
          <w:szCs w:val="21"/>
        </w:rPr>
        <w:t xml:space="preserve">       </w:t>
      </w:r>
      <w:r>
        <w:rPr>
          <w:rFonts w:ascii="汉语拼音" w:hAnsi="汉语拼音" w:eastAsia="宋体" w:cs="汉语拼音"/>
          <w:szCs w:val="21"/>
        </w:rPr>
        <w:t>    chū sài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[来源:Zxxk.Com]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[来源:学,科,网Z,X,X,K]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[来源:Z.xx.k.Com]</w:t>
            </w: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630" w:firstLineChars="30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zuì wò     </w:t>
      </w:r>
      <w:r>
        <w:rPr>
          <w:rFonts w:hint="eastAsia" w:ascii="汉语拼音" w:hAnsi="汉语拼音" w:eastAsia="宋体" w:cs="汉语拼音"/>
          <w:szCs w:val="21"/>
        </w:rPr>
        <w:t xml:space="preserve">         </w:t>
      </w:r>
      <w:r>
        <w:rPr>
          <w:rFonts w:ascii="汉语拼音" w:hAnsi="汉语拼音" w:eastAsia="宋体" w:cs="汉语拼音"/>
          <w:szCs w:val="21"/>
        </w:rPr>
        <w:t>guǐ xióng  </w:t>
      </w:r>
      <w:r>
        <w:rPr>
          <w:rFonts w:hint="eastAsia" w:ascii="汉语拼音" w:hAnsi="汉语拼音" w:eastAsia="宋体" w:cs="汉语拼音"/>
          <w:szCs w:val="21"/>
        </w:rPr>
        <w:t xml:space="preserve">       </w:t>
      </w:r>
      <w:r>
        <w:rPr>
          <w:rFonts w:ascii="汉语拼音" w:hAnsi="汉语拼音" w:eastAsia="宋体" w:cs="汉语拼音"/>
          <w:szCs w:val="21"/>
        </w:rPr>
        <w:t>   rén jié     </w:t>
      </w:r>
      <w:r>
        <w:rPr>
          <w:rFonts w:hint="eastAsia" w:ascii="汉语拼音" w:hAnsi="汉语拼音" w:eastAsia="宋体" w:cs="汉语拼音"/>
          <w:szCs w:val="21"/>
        </w:rPr>
        <w:t xml:space="preserve">      </w:t>
      </w:r>
      <w:r>
        <w:rPr>
          <w:rFonts w:ascii="汉语拼音" w:hAnsi="汉语拼音" w:eastAsia="宋体" w:cs="汉语拼音"/>
          <w:szCs w:val="21"/>
        </w:rPr>
        <w:t>qín cháo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2．下面加点字注音正确的一项是（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A．出</w:t>
      </w:r>
      <w:r>
        <w:rPr>
          <w:rFonts w:hint="eastAsia" w:ascii="宋体" w:hAnsi="宋体" w:eastAsia="宋体" w:cs="宋体"/>
          <w:szCs w:val="21"/>
          <w:em w:val="dot"/>
        </w:rPr>
        <w:t>塞</w:t>
      </w:r>
      <w:r>
        <w:rPr>
          <w:rFonts w:hint="eastAsia" w:ascii="宋体" w:hAnsi="宋体" w:eastAsia="宋体" w:cs="宋体"/>
          <w:szCs w:val="21"/>
        </w:rPr>
        <w:t>（sài）     </w:t>
      </w:r>
      <w:r>
        <w:rPr>
          <w:rFonts w:hint="eastAsia" w:ascii="宋体" w:hAnsi="宋体" w:eastAsia="宋体" w:cs="宋体"/>
          <w:szCs w:val="21"/>
          <w:em w:val="dot"/>
        </w:rPr>
        <w:t>秦</w:t>
      </w:r>
      <w:r>
        <w:rPr>
          <w:rFonts w:hint="eastAsia" w:ascii="宋体" w:hAnsi="宋体" w:eastAsia="宋体" w:cs="宋体"/>
          <w:szCs w:val="21"/>
        </w:rPr>
        <w:t>时明月（qín）    飞</w:t>
      </w:r>
      <w:r>
        <w:rPr>
          <w:rFonts w:hint="eastAsia" w:ascii="宋体" w:hAnsi="宋体" w:eastAsia="宋体" w:cs="宋体"/>
          <w:szCs w:val="21"/>
          <w:em w:val="dot"/>
        </w:rPr>
        <w:t>将</w:t>
      </w:r>
      <w:r>
        <w:rPr>
          <w:rFonts w:hint="eastAsia" w:ascii="宋体" w:hAnsi="宋体" w:eastAsia="宋体" w:cs="宋体"/>
          <w:szCs w:val="21"/>
        </w:rPr>
        <w:t>（jiāng）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琵</w:t>
      </w:r>
      <w:r>
        <w:rPr>
          <w:rFonts w:hint="eastAsia" w:ascii="宋体" w:hAnsi="宋体" w:eastAsia="宋体" w:cs="宋体"/>
          <w:szCs w:val="21"/>
        </w:rPr>
        <w:t>琶（pí）   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413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  <w:em w:val="dot"/>
        </w:rPr>
        <w:t xml:space="preserve"> 醉</w:t>
      </w:r>
      <w:r>
        <w:rPr>
          <w:rFonts w:hint="eastAsia" w:ascii="宋体" w:hAnsi="宋体" w:eastAsia="宋体" w:cs="宋体"/>
          <w:szCs w:val="21"/>
        </w:rPr>
        <w:t xml:space="preserve">卧（zhuì）      </w:t>
      </w:r>
      <w:r>
        <w:rPr>
          <w:rFonts w:hint="eastAsia" w:ascii="宋体" w:hAnsi="宋体" w:eastAsia="宋体" w:cs="宋体"/>
          <w:szCs w:val="21"/>
          <w:em w:val="dot"/>
        </w:rPr>
        <w:t>项</w:t>
      </w:r>
      <w:r>
        <w:rPr>
          <w:rFonts w:hint="eastAsia" w:ascii="宋体" w:hAnsi="宋体" w:eastAsia="宋体" w:cs="宋体"/>
          <w:szCs w:val="21"/>
        </w:rPr>
        <w:t>羽（xiàng）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胡</w:t>
      </w:r>
      <w:r>
        <w:rPr>
          <w:rFonts w:hint="eastAsia" w:ascii="宋体" w:hAnsi="宋体" w:eastAsia="宋体" w:cs="宋体"/>
          <w:szCs w:val="21"/>
        </w:rPr>
        <w:t>马（hú）        人</w:t>
      </w:r>
      <w:r>
        <w:rPr>
          <w:rFonts w:hint="eastAsia" w:ascii="宋体" w:hAnsi="宋体" w:eastAsia="宋体" w:cs="宋体"/>
          <w:szCs w:val="21"/>
          <w:em w:val="dot"/>
        </w:rPr>
        <w:t>杰</w:t>
      </w:r>
      <w:r>
        <w:rPr>
          <w:rFonts w:hint="eastAsia" w:ascii="宋体" w:hAnsi="宋体" w:eastAsia="宋体" w:cs="宋体"/>
          <w:szCs w:val="21"/>
        </w:rPr>
        <w:t>（jié）         不</w:t>
      </w:r>
      <w:r>
        <w:rPr>
          <w:rFonts w:hint="eastAsia" w:ascii="宋体" w:hAnsi="宋体" w:eastAsia="宋体" w:cs="宋体"/>
          <w:szCs w:val="21"/>
          <w:em w:val="dot"/>
        </w:rPr>
        <w:t>教</w:t>
      </w:r>
      <w:r>
        <w:rPr>
          <w:rFonts w:hint="eastAsia" w:ascii="宋体" w:hAnsi="宋体" w:eastAsia="宋体" w:cs="宋体"/>
          <w:szCs w:val="21"/>
        </w:rPr>
        <w:t>胡马度阴山（jiào）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D．马上</w:t>
      </w:r>
      <w:r>
        <w:rPr>
          <w:rFonts w:hint="eastAsia" w:ascii="宋体" w:hAnsi="宋体" w:eastAsia="宋体" w:cs="宋体"/>
          <w:szCs w:val="21"/>
          <w:em w:val="dot"/>
        </w:rPr>
        <w:t>催</w:t>
      </w:r>
      <w:r>
        <w:rPr>
          <w:rFonts w:hint="eastAsia" w:ascii="宋体" w:hAnsi="宋体" w:eastAsia="宋体" w:cs="宋体"/>
          <w:szCs w:val="21"/>
        </w:rPr>
        <w:t>（cuī）    长</w:t>
      </w:r>
      <w:r>
        <w:rPr>
          <w:rFonts w:hint="eastAsia" w:ascii="宋体" w:hAnsi="宋体" w:eastAsia="宋体" w:cs="宋体"/>
          <w:szCs w:val="21"/>
          <w:em w:val="dot"/>
        </w:rPr>
        <w:t>征</w:t>
      </w:r>
      <w:r>
        <w:rPr>
          <w:rFonts w:hint="eastAsia" w:ascii="宋体" w:hAnsi="宋体" w:eastAsia="宋体" w:cs="宋体"/>
          <w:szCs w:val="21"/>
        </w:rPr>
        <w:t>（zhēng）     死亦</w:t>
      </w:r>
      <w:r>
        <w:rPr>
          <w:rFonts w:hint="eastAsia" w:ascii="宋体" w:hAnsi="宋体" w:eastAsia="宋体" w:cs="宋体"/>
          <w:szCs w:val="21"/>
          <w:em w:val="dot"/>
        </w:rPr>
        <w:t>为</w:t>
      </w:r>
      <w:r>
        <w:rPr>
          <w:rFonts w:hint="eastAsia" w:ascii="宋体" w:hAnsi="宋体" w:eastAsia="宋体" w:cs="宋体"/>
          <w:szCs w:val="21"/>
        </w:rPr>
        <w:t>鬼雄（wèi）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3．下面诗句停顿正确的一项是（     ）。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[来源:学科网]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A．空山/不/见人，但闻/人语/响。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B．葡萄/美酒/夜光杯，欲饮/丟琶/马上催。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C．梅须/逊雪三分/白，雪却输梅/一段/香。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D．可怜九月/初三/夜，露似/真珠/月似弓。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4．下面诗句中，与冬天没有关系的诗句是（    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A．墙角数枝梅，凌寒独自开。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B．沾衣欲湿杏花雨，吹面不寒杨柳风。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C．日暮苍山远，天寒白屋贫。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D．千山鸟飞绝，万径人踪灭。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5．下列诗句中，描写边塞景象的一项是(       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A．一道残阳铺水中，半江瑟瑟半江红。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B．遥望洞庭山水翠，白银盘里一青螺。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C．葡萄美酒夜光杯，欲饮琵琶马上催。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D．梅子金黄杏子肥,麦花雪白菜花稀。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6．下列加点字词意思相同的一项是（     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可怜</w:t>
      </w:r>
      <w:r>
        <w:rPr>
          <w:rFonts w:hint="eastAsia" w:ascii="宋体" w:hAnsi="宋体" w:eastAsia="宋体" w:cs="宋体"/>
          <w:szCs w:val="21"/>
        </w:rPr>
        <w:t>九月初三夜。       我很</w:t>
      </w:r>
      <w:r>
        <w:rPr>
          <w:rFonts w:hint="eastAsia" w:ascii="宋体" w:hAnsi="宋体" w:eastAsia="宋体" w:cs="宋体"/>
          <w:szCs w:val="21"/>
          <w:em w:val="dot"/>
        </w:rPr>
        <w:t>可怜</w:t>
      </w:r>
      <w:r>
        <w:rPr>
          <w:rFonts w:hint="eastAsia" w:ascii="宋体" w:hAnsi="宋体" w:eastAsia="宋体" w:cs="宋体"/>
          <w:szCs w:val="21"/>
        </w:rPr>
        <w:t>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B．欲饮琵琶</w:t>
      </w:r>
      <w:r>
        <w:rPr>
          <w:rFonts w:hint="eastAsia" w:ascii="宋体" w:hAnsi="宋体" w:eastAsia="宋体" w:cs="宋体"/>
          <w:szCs w:val="21"/>
          <w:em w:val="dot"/>
        </w:rPr>
        <w:t>马上</w:t>
      </w:r>
      <w:r>
        <w:rPr>
          <w:rFonts w:hint="eastAsia" w:ascii="宋体" w:hAnsi="宋体" w:eastAsia="宋体" w:cs="宋体"/>
          <w:szCs w:val="21"/>
        </w:rPr>
        <w:t>催。       让她</w:t>
      </w:r>
      <w:r>
        <w:rPr>
          <w:rFonts w:hint="eastAsia" w:ascii="宋体" w:hAnsi="宋体" w:eastAsia="宋体" w:cs="宋体"/>
          <w:szCs w:val="21"/>
          <w:em w:val="dot"/>
        </w:rPr>
        <w:t>马上</w:t>
      </w:r>
      <w:r>
        <w:rPr>
          <w:rFonts w:hint="eastAsia" w:ascii="宋体" w:hAnsi="宋体" w:eastAsia="宋体" w:cs="宋体"/>
          <w:szCs w:val="21"/>
        </w:rPr>
        <w:t>进来。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C．古来</w:t>
      </w:r>
      <w:r>
        <w:rPr>
          <w:rFonts w:hint="eastAsia" w:ascii="宋体" w:hAnsi="宋体" w:eastAsia="宋体" w:cs="宋体"/>
          <w:szCs w:val="21"/>
          <w:em w:val="dot"/>
        </w:rPr>
        <w:t>征</w:t>
      </w:r>
      <w:r>
        <w:rPr>
          <w:rFonts w:hint="eastAsia" w:ascii="宋体" w:hAnsi="宋体" w:eastAsia="宋体" w:cs="宋体"/>
          <w:szCs w:val="21"/>
        </w:rPr>
        <w:t>战几人回？       他们踏上了</w:t>
      </w:r>
      <w:r>
        <w:rPr>
          <w:rFonts w:hint="eastAsia" w:ascii="宋体" w:hAnsi="宋体" w:eastAsia="宋体" w:cs="宋体"/>
          <w:szCs w:val="21"/>
          <w:em w:val="dot"/>
        </w:rPr>
        <w:t>征</w:t>
      </w:r>
      <w:r>
        <w:rPr>
          <w:rFonts w:hint="eastAsia" w:ascii="宋体" w:hAnsi="宋体" w:eastAsia="宋体" w:cs="宋体"/>
          <w:szCs w:val="21"/>
        </w:rPr>
        <w:t>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D．醉卧</w:t>
      </w:r>
      <w:r>
        <w:rPr>
          <w:rFonts w:hint="eastAsia" w:ascii="宋体" w:hAnsi="宋体" w:eastAsia="宋体" w:cs="宋体"/>
          <w:szCs w:val="21"/>
          <w:em w:val="dot"/>
        </w:rPr>
        <w:t>沙场</w:t>
      </w:r>
      <w:r>
        <w:rPr>
          <w:rFonts w:hint="eastAsia" w:ascii="宋体" w:hAnsi="宋体" w:eastAsia="宋体" w:cs="宋体"/>
          <w:szCs w:val="21"/>
        </w:rPr>
        <w:t>君莫笑。       </w:t>
      </w:r>
      <w:r>
        <w:rPr>
          <w:rFonts w:hint="eastAsia" w:ascii="宋体" w:hAnsi="宋体" w:eastAsia="宋体" w:cs="宋体"/>
          <w:szCs w:val="21"/>
          <w:em w:val="dot"/>
        </w:rPr>
        <w:drawing>
          <wp:inline distT="0" distB="0" distL="0" distR="0">
            <wp:extent cx="1397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em w:val="dot"/>
        </w:rPr>
        <w:t>沙场</w:t>
      </w:r>
      <w:r>
        <w:rPr>
          <w:rFonts w:hint="eastAsia" w:ascii="宋体" w:hAnsi="宋体" w:eastAsia="宋体" w:cs="宋体"/>
          <w:szCs w:val="21"/>
        </w:rPr>
        <w:t>秋点兵。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7．下列说法有误的一项是（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A．王翰和王之涣都是唐代诗人，他们写的《凉州词》都是边塞诗。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B．《凉州词》最后一句是反问句，是千古名句，令人深思。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C．这首诗描写了战士们出征后的场面。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D．“醉卧沙场君莫笑”，表现了守边将士豪放、开朗、兴奋的感情，视死如归的勇气。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8．给加点词选择正确的解释。（填序号）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（1）黄沙百战穿金甲，不</w:t>
      </w:r>
      <w:r>
        <w:rPr>
          <w:rFonts w:hint="eastAsia" w:ascii="宋体" w:hAnsi="宋体" w:eastAsia="宋体" w:cs="宋体"/>
          <w:szCs w:val="21"/>
          <w:em w:val="dot"/>
        </w:rPr>
        <w:t>破</w:t>
      </w:r>
      <w:r>
        <w:rPr>
          <w:rFonts w:hint="eastAsia" w:ascii="宋体" w:hAnsi="宋体" w:eastAsia="宋体" w:cs="宋体"/>
          <w:szCs w:val="21"/>
        </w:rPr>
        <w:t>楼兰终不还。(      )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A．使破坏。B．使分开。C．突破，破除。D．打下、攻下。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（2）三万里河东入海，五千</w:t>
      </w:r>
      <w:r>
        <w:rPr>
          <w:rFonts w:hint="eastAsia" w:ascii="宋体" w:hAnsi="宋体" w:eastAsia="宋体" w:cs="宋体"/>
          <w:szCs w:val="21"/>
          <w:em w:val="dot"/>
        </w:rPr>
        <w:t>仞</w:t>
      </w:r>
      <w:r>
        <w:rPr>
          <w:rFonts w:hint="eastAsia" w:ascii="宋体" w:hAnsi="宋体" w:eastAsia="宋体" w:cs="宋体"/>
          <w:szCs w:val="21"/>
        </w:rPr>
        <w:t>岳上摩天。(      )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A．面积单位。B．重量单位。C．长度单位。D．量词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（3）当年，地下党的同志们</w:t>
      </w:r>
      <w:r>
        <w:rPr>
          <w:rFonts w:hint="eastAsia" w:ascii="宋体" w:hAnsi="宋体" w:eastAsia="宋体" w:cs="宋体"/>
          <w:szCs w:val="21"/>
          <w:em w:val="dot"/>
        </w:rPr>
        <w:t>冒</w:t>
      </w:r>
      <w:r>
        <w:rPr>
          <w:rFonts w:hint="eastAsia" w:ascii="宋体" w:hAnsi="宋体" w:eastAsia="宋体" w:cs="宋体"/>
          <w:szCs w:val="21"/>
        </w:rPr>
        <w:t>着生命危险找到了岸英、把他送到毛主席身边。(      )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A．向外透或往上升。        B．顶着；不顾（危险、恶劣环境等）。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C．用假的充当真的，假托。     D．不加小心，鲁莽，冲撞。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9．指出下列句子所用的修辞手法。</w:t>
      </w:r>
    </w:p>
    <w:p>
      <w:pPr>
        <w:spacing w:line="360" w:lineRule="auto"/>
        <w:ind w:firstLine="211" w:firstLineChars="100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A．比喻          B．反问          C．排比          D．设问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(1)醉卧沙场君莫笑，古来征战几人回?(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(2)这位同学是谁呢?他就是周恩来，后来成为了中华人民共和国的第一任总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413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理。(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(3)一排排高楼大厦像雨后春笋。(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(4)追寻信念，追寻金色的理想;追寻温暖，追寻明媚的春光;追寻光明，追寻火红的太阳!(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10．按要求写句子。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1.秦时明月汉时关，万里长征人未还。（翻译诗句）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413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2.用排比句式写一个关于母爱的句子。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3.用夸张的修饰手法写出一个表示很多的句子。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4.小明看书。（扩写，怎样的小明 ？在哪里？怎样地看？看什么书？）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课内古诗词鉴赏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（一）课内阅读。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出塞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秦时明月汉时关，万里长征人未还。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但使龙城飞将在，不教胡马度阴山。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11．本诗的作者是___________朝的___________。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12．对诗句“秦时明月汉时关”理解正确的一项是(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①秦汉时期的明月和边关。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②秦朝时期的明月，汉朝时期的边关。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③秦朝时期的边关，汉朝时期的明月。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13．这首诗中的“龙城飞将”指的是______________________。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14．这首诗中表现诗人对朝代更替，征战未断，男儿战死沙场，留下无数悲剧的感叹的诗句是“______________________，______________________”。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15．下列对“但使龙城飞将在，不教胡马度阴山”理解不正确的一项是（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A．诗句写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2032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了匈奴大军对飞将军的敬畏。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B．诗句用“龙城飞将”的典故，婉转地讽刺了当时边防将帅的骄惰无能，表达了诗人对朝廷用人不当和将帅腐败无能的不满之情。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C．诗句抒发了戍边战士巩固边防的愿望和保卫国家的壮志，不愿看到匈奴南下度过阴山，诗句中洋溢着浓浓的爱国之情。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（二）将诗句补充完整，并完成后面练习。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从军行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【唐】王昌龄</w:t>
      </w:r>
    </w:p>
    <w:p>
      <w:pPr>
        <w:spacing w:line="360" w:lineRule="auto"/>
        <w:ind w:firstLine="420"/>
        <w:jc w:val="center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青海长云暗雪山，孤城遥望玉门关。</w:t>
      </w:r>
    </w:p>
    <w:p>
      <w:pPr>
        <w:spacing w:line="360" w:lineRule="auto"/>
        <w:ind w:firstLine="3570" w:firstLineChars="17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________________，________________。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16．把古诗补充完整_______________，________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3970" cy="1778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17．一、二句中的“暗”、“孤”二字，形象地展现了边塞__________的景象，突出了将士们戍边生活的孤寂、艰苦。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18．最后一句写出了将士们的心声，表现了他们_______________的意志和豪情。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19．表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1270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现诗人一家欣喜欲狂的句子是：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20．对于《闻官军收河南河北》赏析不确切的一项是（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A．这首诗集中表现出了诗人忽闻捷报后一瞬间的感情，突出地写了一“喜”字。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B．一个“满”字，表露了诗人高兴的眼泪如泉涌的状貌，逼真地展示了一个饱经沧桑，在战乱中苦苦挣扎的人此时此地喜不自禁的感情。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C．“青春作伴好还乡”一句，诗人用拟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778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人手法写出了自己在欢庆之时急于还乡的心情。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D．一个“下”字说明“巫峡”到“襄阳”是逆流而上，一个“向”字表明从“洛阳”到“襄阳”已改换了陆路。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（三）古诗阅读理解。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夏日绝句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_____________，____________。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至今思项羽，不肯过江东。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21．把诗句补充完整。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22．这首诗的作者是____朝女词人_________。这首诗引用了_______________的典故。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23．用“/”在第二行诗中标出朗读时的停顿。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24．这首诗的作者借赞美_______来鞭挞宋朝统治者，表达了作者的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（一）阅读理解。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[来源:Zxxk.Com]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苏武牧羊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①西汉时期，汉朝和匈奴常常发生战争。有一年，汉武帝派苏武出使匈奴，还亲自把一支旌节交给他。苏武知道这是代表国家的，就恭恭敬敬地接过来。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②苏武和随从们来到匈奴，完成了出使任务准备回国时，受到别人的牵连，匈奴单于看苏武是个人才，就趁机逼迫苏武投降。苏武手握旌节，宁死不屈，气愤地说：“我是大汉使者，绝不能让国家受到侮辱！”说着就要抽刀自尽，幸好被人救下了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③匈奴单于觉得苏武是个有气节的好汉，非常救佩，就越发想要让他投降。单于派已经投降的汉使卫律去劝降。苏武不等卫律说完就怒目圆睁，手持旌节大声喝道：“卫律！你是汉朝臣子，而今忘恩负义，背叛国家和父母，还有什么脸面来和我说话！”骂得卫律无地自容，羞愧而去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④为了使苏武屈服，匈奴单于又生一计。他指着一群羊对苏武说：“这群羊归你。哪天生出小羊羔，就哪天放你回国。”随即把苏武放逐到北海去牧羊。苏武查点羊群，发现全是公羊。但他心坚如铁，毫不动摇。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⑤北海野草遍地，荒无人烟，和苏武作伴的就只是一支旌节和一群羊。苏武忍受着各种折磨，饿了，就掘野鼠、收草籽野果充饥；渴了，就捧一把雪止渴；冷了，就和羊群依偎在一起。他早把生死置之度外，却始终手持旌节。不论白天放羊还是晚上睡觉，总不离手，他经常望着南飞的大雁，屈指计算日子，盼望着有一天能手持旌节回到祖国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⑥苏武在匈奴坚持了整整十九年，经过汉朝多次交涉，匈奴单于终于答应释放苏武。苏武出使的时候正值壮年，回汉朝时已是满头白发的老人。他回到长安时成千上万的人来迎接。看到苏武含着热泪坐在车上，怀里握着那支脱光了毛的旌节，人们没有一个不感动，不落泪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25．选择正确答案，把序号填在括号里。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（1）选出加点字的正确解释。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“屈”：A．使弯曲    B．屈服   C．委屈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宁死不</w:t>
      </w:r>
      <w:r>
        <w:rPr>
          <w:rFonts w:hint="eastAsia" w:ascii="宋体" w:hAnsi="宋体" w:eastAsia="宋体" w:cs="宋体"/>
          <w:szCs w:val="21"/>
          <w:em w:val="dot"/>
        </w:rPr>
        <w:t>屈</w:t>
      </w:r>
      <w:r>
        <w:rPr>
          <w:rFonts w:hint="eastAsia" w:ascii="宋体" w:hAnsi="宋体" w:eastAsia="宋体" w:cs="宋体"/>
          <w:szCs w:val="21"/>
        </w:rPr>
        <w:t>(      )   </w:t>
      </w:r>
      <w:r>
        <w:rPr>
          <w:rFonts w:hint="eastAsia" w:ascii="宋体" w:hAnsi="宋体" w:eastAsia="宋体" w:cs="宋体"/>
          <w:szCs w:val="21"/>
          <w:em w:val="dot"/>
        </w:rPr>
        <w:t>屈</w:t>
      </w:r>
      <w:r>
        <w:rPr>
          <w:rFonts w:hint="eastAsia" w:ascii="宋体" w:hAnsi="宋体" w:eastAsia="宋体" w:cs="宋体"/>
          <w:szCs w:val="21"/>
        </w:rPr>
        <w:t>指计算(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（2）文中(      )次提到旌节。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A．4      B．6      C．7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（3）文中“旌节”代表的是(      )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A．苏武       B．国家    C．牧羊人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（4）匈奴单于把苏武放逐到北海牧羊的原因是(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A．苏武擅长牧羊，盼望能早日回国。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B．匈奴单于为了使苏武屈服，故意为难他。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C．匈奴单于希望苏武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397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的羊能生出小羊羔。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26．仔细阅读短文，按事情发展顺序排序。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C——(            )——(            )——(       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A．卫律劝降        B．北海牧羊        C．以死抗辱     D．持旌回国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27．读④⑤⑥段，从内容或写作手法上任选一个角度作批注。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我选择的角度是：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我所做的批注是：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413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（二）课外阅读。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管仲与鲍叔牙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管仲，名夷吾，是颍上人。他年轻的时候，常和鲍叔牙交往，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651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鲍叔牙知道他贤明、有才干。</w:t>
      </w:r>
      <w:r>
        <w:rPr>
          <w:rFonts w:hint="eastAsia" w:ascii="楷体" w:hAnsi="楷体" w:eastAsia="楷体" w:cs="楷体"/>
          <w:szCs w:val="21"/>
          <w:u w:val="single"/>
        </w:rPr>
        <w:t>管仲家贫，经常占鲍叔牙的便宜</w:t>
      </w:r>
      <w:r>
        <w:rPr>
          <w:rFonts w:hint="eastAsia" w:ascii="楷体" w:hAnsi="楷体" w:eastAsia="楷体" w:cs="楷体"/>
          <w:szCs w:val="21"/>
        </w:rPr>
        <w:t>，但鲍叔牙始终很好地对待他，不因为这些事而有什么怨言。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不久，鲍叔牙侍奉齐国公子小白，管仲侍奉公子纠。等到小白即位成为齐桓公以后，桓公让鲁国杀了公子纠，管仲被囚禁。于是鲍叔牙向齐桓公推荐管仲。管仲被任用以后，在齐国执政，使地处海滨的齐国流通货物，积聚财帛，富国强兵，办事能够与百姓同好恶。桓公凭借着管仲而称霸，并以霸主的身份，多次会合诸候，使天下一切得到匡正，这都是管仲的智谋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管仲说：“我当初贫困的时候，曾经和鲍叔牙经商，分财利时自己常常多拿一些，但鲍叔牙并不认为我贪财，而是知道我生活贫困。我曾经为鲍叔牙办事，却使他更加困顿不堪，陷于窘境，但鲍叔牙不认为我愚笨，他知道时运有时顺利，有时不顺利。我曾经多次做官，多次都被君主免职，但鲍叔牙不认为我没有才干，他知道我没有遇到好时机。我曾多次作战，多次战败选跑，但鲍叔牙不认为我胆小，他知道我还有老母亲需要养。公子纠失败了，大臣们都认为屈辱而自杀，而我宁愿关在深牢中受屈辱，但鲍叔牙不认为我无耻，知道我不会为小节而羞愧，却会因为功名不曾显耀于天下而耻。生养我的是父母，真正了解我的是鲍叔牙啊！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鲍叔牙推荐了管仲以后，情愿把自身于管仲之下。他的子孙世世代代在齐国享有体禄，得到封地的有十几代，多数是著名的大夫。因此，天下的人不称赞管仲的才干，而赞美鲍叔牙能够识别人才。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28．文中画“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Cs w:val="21"/>
        </w:rPr>
        <w:t>”的句子中“便宜”的意思是（   ）</w:t>
      </w:r>
    </w:p>
    <w:p>
      <w:pPr>
        <w:tabs>
          <w:tab w:val="left" w:pos="2769"/>
          <w:tab w:val="left" w:pos="5537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A．价钱低。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B．不应得的利益。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C．使得到便宜。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29．“生养我的是父母，真正了解我的是鲍叔牙啊”表达了管仲____________。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30．管仲(     )，鲍叔牙(     )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A．慧眼识英才     B．贪小便宜   C．贤明能干   D．愚笨胆小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31．本文是按_______的顺序写的，先写________时，管仲和鲍叔牙交情好，再写_________管仲、鲍叔牙各事其主，管仲后被因禁，鲍叔牙极力推荐管仲，使桓公凭借着管仲而称霸；接着写管仲对鲍叔牙的___________；最后写人们都称赞鲍叔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32．根据文章内容，下列说法错误的一项是（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A．公子小白在鲍叔牙和管仲的帮助下，打败了公子纠，做了齐国的国君。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B．齐桓公能够完成霸业，很大程度上是</w:t>
      </w: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1905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t>由于管仲的辅佐。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C．管仲少年时因为贫穷，所以经常占鲍叔牙的便宜，但鲍叔牙丝毫不介意。</w:t>
      </w:r>
    </w:p>
    <w:p>
      <w:pPr>
        <w:pStyle w:val="2"/>
        <w:spacing w:line="360" w:lineRule="auto"/>
        <w:rPr>
          <w:rFonts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D．管仲打仗时经常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drawing>
          <wp:inline distT="0" distB="0" distL="0" distR="0">
            <wp:extent cx="2413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当逃兵，是因为他顾及家中的老母亲。</w:t>
      </w:r>
    </w:p>
    <w:p>
      <w:pPr>
        <w:pStyle w:val="2"/>
        <w:spacing w:line="360" w:lineRule="auto"/>
        <w:rPr>
          <w:rFonts w:ascii="宋体" w:hAnsi="宋体" w:eastAsia="宋体" w:cs="宋体"/>
          <w:sz w:val="21"/>
          <w:szCs w:val="21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1．长征 胡马 项羽 出塞</w:t>
      </w:r>
      <w:r>
        <w:rPr>
          <w:rFonts w:hint="eastAsia" w:ascii="宋体" w:hAnsi="宋体" w:cs="宋体"/>
          <w:color w:val="FF0000"/>
          <w:szCs w:val="21"/>
        </w:rPr>
        <w:t xml:space="preserve">  </w:t>
      </w:r>
      <w:r>
        <w:rPr>
          <w:rFonts w:hint="eastAsia" w:ascii="宋体" w:hAnsi="宋体" w:eastAsia="宋体" w:cs="宋体"/>
          <w:color w:val="FF0000"/>
          <w:szCs w:val="21"/>
        </w:rPr>
        <w:t>醉卧 鬼雄 人杰秦朝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8．D     C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9．B     D     A     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10．依旧是秦汉时期的明月和边关,到如今多少战 士万里出征不见回还。     母爱是阳光，在每一个阴霾的日子里给我们温眼;母爱是大树，在烈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032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日炎炎的夏日里给我们清凉:母爱是甘泉，默默地滋润着我们干涸的心田。     新娘子的房间，这会儿连下脚的地方都没有了。     爱学习的小明在家里认真地看教科书。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11．唐     王昌龄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13．李广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14．秦时明月汉时关     万里长征人未还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16．黄沙百战穿金甲     不破楼兰终不还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17．荒凉、严寒、空旷、阴沉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18．立誓破敌，决战决胜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19．却看妻子愁何在     漫卷诗书喜欲狂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21．生当作人杰，死亦为鬼雄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22．宋     李清照     项羽乌江自刎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23．至今/思项羽，不肯/过江东。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24．项羽     爱国主义情怀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25．B     A     C     B     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26．A     B  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159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   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27．写作手法     ④⑤⑥段用了对比的手法，将苏武在北海放羊的恶劣环境——野草遍地，荒无人烟。和苏武的坚定意志对比——忍受着各种折磨，饿了，就掘野鼠、收草籽野果充饥；渴了，就捧一把雪止渴；冷了，就和羊群依偎在一起。他早把生死置之度外，却始终手持旌节。越是艰苦，越是衬托出苏武的坚定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28．B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29．对鲍叔牙知遇之恩的感激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30．C     A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31．事情发展     年轻     不久     感激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B220C7"/>
    <w:rsid w:val="004151FC"/>
    <w:rsid w:val="005903D5"/>
    <w:rsid w:val="008A7528"/>
    <w:rsid w:val="00A02196"/>
    <w:rsid w:val="00A27C08"/>
    <w:rsid w:val="00A4336A"/>
    <w:rsid w:val="00B220C7"/>
    <w:rsid w:val="00C02FC6"/>
    <w:rsid w:val="00CC7DE8"/>
    <w:rsid w:val="00E03963"/>
    <w:rsid w:val="09B5142F"/>
    <w:rsid w:val="0AFA614D"/>
    <w:rsid w:val="0C221026"/>
    <w:rsid w:val="15E77CB2"/>
    <w:rsid w:val="18DC17AD"/>
    <w:rsid w:val="2D6728C8"/>
    <w:rsid w:val="42340262"/>
    <w:rsid w:val="688542B3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8</Pages>
  <Words>4408</Words>
  <Characters>4827</Characters>
  <Lines>222</Lines>
  <Paragraphs>235</Paragraphs>
  <TotalTime>1</TotalTime>
  <ScaleCrop>false</ScaleCrop>
  <LinksUpToDate>false</LinksUpToDate>
  <CharactersWithSpaces>6548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2022-07-03T00:54:00Z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2022-11-22T02:17:41Z</dcterms:modified>
  <dc:subject>第21课《古诗三首》精品配套练习（基础+阅读）-部编版语文四年级上册.docx</dc:subject>
  <dc:title>第21课《古诗三首》精品配套练习（基础+阅读）-部编版语文四年级上册.docx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B9617D68AF174CA2BAAD68A6F970A418</vt:lpwstr>
  </property>
</Properties>
</file>