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center"/>
        <w:rPr>
          <w:rFonts w:ascii="宋体" w:hAnsi="宋体" w:eastAsia="宋体" w:cs="宋体"/>
          <w:color w:val="333333"/>
          <w:spacing w:val="8"/>
          <w:sz w:val="36"/>
          <w:szCs w:val="36"/>
          <w:highlight w:val="yellow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highlight w:val="yellow"/>
          <w:shd w:val="clear" w:color="auto" w:fill="FFFFFF"/>
        </w:rPr>
        <w:t>七上第三单元知识点梳理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《从百草园到三味书屋》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窜（cuàn） 觅（mì）拗（ǎo） 确凿（què záo）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轻捷（qīng jié）云霄（yún xiāo） 倘若（tǎng ruò）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鉴赏（tǎng ruò） 啄食（zhuó shí） 和蔼（héǎi）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恭敬（gōng jìng）质朴（zhì pǔ） 博学（bó xué）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渊博（yuān bó） 倜傥（tì tǎng） 淋漓（lín lí）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盔甲（kuī jiǎ） 人迹罕至（rén jì hǎn zhì）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人声鼎沸（rén shēng dǐng fèi）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《再塑生命的人》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感慨（gǎn kǎi）搓捻（cuō niǎn）绽开（zhàn kāi）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争执（zhēng zhí） 惭愧（cán kuì） 悔恨（huǐ hèn）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激荡（jī dàng）  奥秘（àomì） 拼凑（pīn còu）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企盼（qǐ pàn）截然不同（jié rán bù tóng）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疲倦不堪（pí juàn bù kān） 小心翼翼（xiǎo xīn yì yì）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不求甚解（bù qiú shèn jiě） 混为一谈（hùn wéi yī tán）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恍然大悟（huǎng rán dà wù） 油然而生yóu rán ér shēng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花团锦簇（huā tuán jǐn cù） 美不胜收（měi bù shèng shōu）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《纪念白求恩》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冀（jì） 派遣（pài qiǎn） 殉职（xùn zhí）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动机（dòng jī） 狭隘（xiá ài） 极端（jí duān）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动机（dòng jī） 狭隘（xiá ài） 极端（jí duān）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热忱（rè chén）冷清（lěng qīng）纯粹（chún cuì）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佩服（pèi fú）高明（gāo míng） 鄙薄（bǐ bó）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出路（chū lù） 拈轻怕重（niān qīng pà zhòng）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漠不关心（mò bùguān xīn） 麻木不仁（má mù bù rén）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精益求精（jīng yì qiú jīng） 见异思迁（jiàn yì sī qiān）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Style w:val="7"/>
          <w:rFonts w:ascii="微软雅黑" w:hAnsi="微软雅黑" w:eastAsia="微软雅黑" w:cs="微软雅黑"/>
          <w:color w:val="E36C09"/>
          <w:spacing w:val="8"/>
          <w:sz w:val="21"/>
          <w:szCs w:val="21"/>
          <w:shd w:val="clear" w:color="auto" w:fill="FFFFFF"/>
        </w:rPr>
      </w:pPr>
      <w:r>
        <w:rPr>
          <w:rStyle w:val="7"/>
          <w:rFonts w:ascii="微软雅黑" w:hAnsi="微软雅黑" w:eastAsia="微软雅黑" w:cs="微软雅黑"/>
          <w:color w:val="E36C09"/>
          <w:spacing w:val="8"/>
          <w:sz w:val="21"/>
          <w:szCs w:val="21"/>
          <w:shd w:val="clear" w:color="auto" w:fill="FFFFFF"/>
        </w:rPr>
        <w:t>《论语十二章》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  <w:shd w:val="clear" w:color="auto" w:fill="FFFFFF"/>
        </w:rPr>
        <w:t>论（lún）语   不亦说（yuè）乎  愠（yùn）  三省（xǐng）传（chuán）不习乎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  <w:shd w:val="clear" w:color="auto" w:fill="FFFFFF"/>
        </w:rPr>
        <w:t>逾（yú）矩（jǔ）  罔（wăng ）  殆（dài）  哉（zāi）  箪（dān）陋巷（xiàng）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  <w:shd w:val="clear" w:color="auto" w:fill="FFFFFF"/>
        </w:rPr>
        <w:t>堪（kān）   肱（gōng）  笃（dǔ）志  陬邑（zōu yì）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宋体" w:hAnsi="宋体" w:eastAsia="宋体" w:cs="宋体"/>
          <w:color w:val="333333"/>
          <w:spacing w:val="8"/>
          <w:sz w:val="36"/>
          <w:szCs w:val="36"/>
          <w:highlight w:val="yellow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highlight w:val="yellow"/>
          <w:shd w:val="clear" w:color="auto" w:fill="FFFFFF"/>
        </w:rPr>
        <w:t>课内阅读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  <w:highlight w:val="yellow"/>
        </w:rPr>
      </w:pPr>
      <w:r>
        <w:rPr>
          <w:rFonts w:ascii="Arial" w:hAnsi="Arial" w:eastAsia="微软雅黑" w:cs="Arial"/>
          <w:color w:val="333333"/>
          <w:spacing w:val="8"/>
          <w:highlight w:val="yellow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8"/>
          <w:highlight w:val="yellow"/>
          <w:shd w:val="clear" w:color="auto" w:fill="FFFFFF"/>
        </w:rPr>
        <w:t>、《从百草园到三味书屋》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作者说百草园里似乎确凿只有一些野草是否矛盾？为什么？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似乎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确凿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两个词语连用在一起并不矛盾，这里实际上写出了作者对百草园的深切怀恋。确凿：指的是用成人的眼光来看，百草园确实只有一些野草。似乎：是因为记忆中的百草园只有童年中留下的美好的印象，且相隔久远，所以并不那么确实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轻捷的叫天子从草间直窜向云霄里去了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中的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窜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有什么含义？既写出了叫天子的机灵轻捷，又写出了儿童内心的羡慕之情。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、第二段景物描写突出了景物各自的特点，写菜畦、桑葚突出它们的色彩；写皂荚树、木莲的果实和何首乌的根突出它们的形状；写蝉、油蛉、蟋蟀突出它们的声音；描写覆盆子则突出其味道。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、写景物有恰当的顺序，本段也如此。根据选文内容填空。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也不必说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是由低处到高处，由植物到动物，由静景到动景；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也不必说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单是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是由整体到局部，又由动物到植物。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、调动所有感官，多角度的写景，加上恰当的用词，能使文章生动、精彩。本段写景作者便是多角度的写景，请说说分别从哪几个角度描写的，至少举一个例。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味觉、听觉、视觉、触觉（举例略）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、①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油蛉在这里低唱，蟋蟀们在这里弹琴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，运用了什么修辞，有什么作用？拟人手法，形象生动地写出了油蛉、蟋蟀们的声音悦耳。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②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肥胖的黄蜂伏在菜花上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中的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伏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能否换成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，为什么？不能，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伏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体现了黄蜂肥胖的特点。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③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像小珊瑚珠攒成的小球，又酸又甜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所用的修辞手法及作用？比喻，形象生动地写出了覆盆子的形状。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6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、第二段的中心句是哪一句？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单是周围的短短的泥墙根一带，就有无限趣味。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、作者把百草园景物描写得生机盎然，情景交融，其目的在于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表现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幼年时期对大自然的热爱和对自由生活的向往；和后文的三味书屋的生活形成鲜明对比，说明封建教育束缚、阻碍少年儿童身心的健康发展。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、作者写吃了像人形的何首乌根便可以成仙，是由于赋予百草园神话般的色彩，妙趣横生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、文中用了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也不必说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的句式，其目的是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用这样的句式可先作概括的介绍，然后突出泥墙根一带的景物。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、课文详写了捕鸟的时间、地点、工具、条件、方法、收获。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、写出捕鸟的一系列动词，分析它们的表达作用。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扫、支、撒、系、牵、拉。生动传神地再现了捕鸟的过程和方法。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12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、课文记叙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冬日雪地捕鸟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对表现文章中心起到了怎样的作用？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作者写百草园冬天给爱玩的儿童带来乐趣，再次暗点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乐园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，表现儿童热爱大自然追求自由快乐生活的心理，突出了中心。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、课文第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段所用的描写方法和修辞方法。在全文中起什么作用？表达了作者怎样的思想感情？心理描写；排比、拟人；起承上启下的作用，表达了对家人的埋怨，对百草园的眷恋，对去书塾的不情愿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14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、文中关于美女蛇的故事属于那种记叙方法？有什么作用？插叙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给百草园增添了神秘色彩，丰富了百草园作为儿童乐园的情趣，揭示了其是我童年乐园的原因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15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冬天的百草园比较乏味，雪一下可就两样了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运用了什么写作手法？有什么作用？欲扬先抑先写冬天的百草园的无味，用来反衬后文雪地捕鸟的乐趣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16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、描写雪地捕鸟这段用了哪些动词？有什么作用？扫开、露出、支起、撒、系、牵、看、走、拉、罩住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一连串的动词，清楚、准确、细致的描写出捕鸟的全过程，读者仿佛身临其境，同时表现了儿童好动的性格及对捕鸟的喜好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17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、作者连用三个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也许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来猜测家人送自己去私塾的原因，这样写有什么作用？用猜测、疑问的语气，表达了童年鲁迅告别百草园时既无奈又恋恋不舍的情感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18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、作者眼中的先生是一个什么样的人？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方正、质朴、博学、严厉、和蔼，并且有着开明的管理学生的方法，也应看到在他的头脑中还存在着封建保守观念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19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、作者描写了在三味书屋读书时候的哪些是？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拜孔子行礼、问先生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怪哉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虫的问题、读书习字对课、在书屋后面的小园子里做游戏、在课堂上画绣像。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  <w:highlight w:val="yellow"/>
        </w:rPr>
      </w:pPr>
      <w:r>
        <w:rPr>
          <w:rFonts w:ascii="Arial" w:hAnsi="Arial" w:eastAsia="微软雅黑" w:cs="Arial"/>
          <w:color w:val="333333"/>
          <w:spacing w:val="8"/>
          <w:highlight w:val="yellow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8"/>
          <w:highlight w:val="yellow"/>
          <w:shd w:val="clear" w:color="auto" w:fill="FFFFFF"/>
        </w:rPr>
        <w:t>、《再塑生命的人》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、题目解说：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再塑生命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的字面意思是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重新塑造生命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。本来在我的那个寂静又黑暗的世界里，根本不会有温柔和同情。但在在莎莉文老师的教育下，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体验了爱，灵魂被唤醒，再次拥有了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光明、希望、快乐和自由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。正如作者自己所言：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她就是那个来对我启示世间的真理、给我深切的爱的人。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从这个意义上来说，莎莉文老师是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再塑生命的人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再塑生命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一词表达了作者对莎莉文老师的无比敬爱和感激之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情。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、主题探究：本文叙述了莎莉文老师教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识字、认识各种事物的过程，赞扬了莎莉文老师高超的教育艺术，表达了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对莎莉文老师由衷的赞美和感激之情。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highlight w:val="yellow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333333"/>
          <w:spacing w:val="8"/>
          <w:highlight w:val="yellow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《论语》十二章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学而时习之，不亦说乎？有朋自远方来，不亦乐（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(lè)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）乎？人不知而不愠，不亦君子乎？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（《学而》）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学习并时常温习，不是很愉快吗？有志同道合的人从远方来，不是很令人从心里感到高兴吗？人家不了解我，我也不怨恨、恼怒，不也是君子作风吗？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曾子曰：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吾日三省吾身：为人谋而不忠乎？与朋友交而不信乎？传不习乎？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译文：曾子说：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我每天多次反省自己：替别人谋划事情是不是竭尽自己的心力？跟朋友交往是不是讲诚信？老师传授的知识是不是复习过了？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吾十有五而志于学，三十而立，四十而不惑，五十而知天命，六十而耳顺，七十而从心所欲，不逾矩。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（《为政》）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我十五岁就有志于做学问，三十岁能有所成就，四十岁能不被外物迷惑，五十岁时能知道上天的意旨，六十岁能听得进不同的意见，到七十岁能顺从自己的意愿却不越过法度。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温故而知新，可以为师矣。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（《为政》）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温习学过的知识，可以得到新的理解与体会，就可以当老师了。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 5.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学而不思则罔，思而不学则殆。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（《为政》）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只学习不思考，就会迷惑；只空想而不学习，就会有害。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6.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贤哉，回也！一箪食，一瓢饮，在陋巷，人不堪其忧，回也不改其乐。贤哉，回也！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（《雍也》）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颜回的品质是多么高尚啊！一箪饭，一瓢水，住在简陋的小巷子里，别人都忍受不了那穷困的忧愁，颜回却没有改变他好学的乐趣。颜回的品质是多么高尚啊！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7.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知之者如好之者，好之者不如乐之者。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 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（《雍也》）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知道学问和事业的人，不如爱好它的人；爱好它的人，又不如以它为乐的人。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8.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饭疏食饮水，曲肱而枕之，乐亦在其中矣。不义而富且贵，于我如浮云。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（《述而》）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吃粗粮，喝冷水，弯着胳膊当枕头，乐趣也就在这其中了。用不正当的手段得来的富贵，对于我来讲就像是天上的浮云一样。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9.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三人行，必有我师焉。择其善者而从之，其不善者而改之。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几个人一起走路，其中必定有我的老师。我选择他们的优点来学习，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(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看到自己也有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)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他们的缺点就要改正。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10.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子在川上曰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:“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逝者如斯夫，不舍昼夜。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（《子罕》）译文：孔子在河边感叹道：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时光像流水一样流去，日夜不停。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 11.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三军可夺帅也，匹夫不可夺志也。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（《子罕》）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译文：孔子说：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一国军队，可以夺去它的主帅，但一个男子汉，却也不可以夺去他的志气。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 12.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子夏曰：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博学而笃志，切问而近思，仁在其中矣。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（《子张》）</w:t>
      </w:r>
    </w:p>
    <w:p>
      <w:pPr>
        <w:pStyle w:val="4"/>
        <w:widowControl/>
        <w:shd w:val="clear" w:color="auto" w:fill="FFFFFF"/>
        <w:spacing w:beforeAutospacing="0" w:after="150" w:afterAutospacing="0" w:line="375" w:lineRule="atLeast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译文：子夏说：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广泛地学习并坚守自己的志向，恳切地提问并能多考虑当前的事情，仁德就在其中了。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r>
        <w:br w:type="page"/>
      </w:r>
    </w:p>
    <w:p>
      <w:pPr>
        <w:widowControl/>
        <w:jc w:val="center"/>
        <w:rPr>
          <w:b/>
          <w:bCs/>
          <w:color w:val="C0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C00000"/>
          <w:kern w:val="0"/>
          <w:sz w:val="32"/>
          <w:szCs w:val="32"/>
          <w:lang w:bidi="ar"/>
        </w:rPr>
        <w:t>第三单元测试卷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32"/>
          <w:szCs w:val="32"/>
          <w:lang w:bidi="ar"/>
        </w:rPr>
        <w:t>及</w:t>
      </w:r>
      <w:r>
        <w:rPr>
          <w:rFonts w:ascii="宋体" w:hAnsi="宋体" w:eastAsia="宋体" w:cs="宋体"/>
          <w:b/>
          <w:bCs/>
          <w:color w:val="C00000"/>
          <w:kern w:val="0"/>
          <w:sz w:val="32"/>
          <w:szCs w:val="32"/>
          <w:lang w:bidi="ar"/>
        </w:rPr>
        <w:t>答案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32"/>
          <w:szCs w:val="32"/>
          <w:lang w:bidi="ar"/>
        </w:rPr>
        <w:t>解析版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一、积累与运用(30分)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1.下面各项中加点字注音有误的一项是(D)(3分)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A.确凿(záo) 攒成(cuán) 倜傥(tǎnɡ) 诅咒(zǔ)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B.笃志(dǔ) 盔甲(kuī) 贪婪(lán) 挨蹭(āi)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C.桑椹(shèn) 蝉蜕(tuì) 曲肱(ɡōnɡ) 倘若(tǎnɡ)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D.秕谷(bǐ) 浸满(qìn) 模仿(mó) 和蔼(hé)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(解析：D项“浸”读“jìn”。)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2.下面各项中书写完全正确的一项是(B)(3分)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A.云宵 感慨 人声鼎沸 花团锦簇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B.严厉 驾驶 截然不同 全神贯注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C.脊梁 跨进 浑为一谈 人迹罕至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D.缠络 暮名 不求甚解 废寝忘食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(解析：A项中“宵”应写作“霄”；C项中“浑”应写作“混”；D项中“暮”应写作“慕”。)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3.下面各项中加点成语使用不正确的一项是(D)(3分)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A.经历了这件事，我才恍然大悟，原来父亲就是那个一直在暗地里帮助我的人。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B.高铁动卧的出现，让人们在寒冷的冬天能够蜷缩在被窝里旅行，幸福感油然而生。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C.入秋以来，三江侗族自治县各地的稻田陆续进入丰收季，金秋画卷美不胜收。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D.山东师范大学74岁老教授看错课表旷课，他却煞有介事的向同学们道歉。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(解析：D项“煞有介事”的意思是“好像真有这回事似的”，与语境不符，应用“郑重其事”。)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254000" cy="2540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4.下面各项中，没有语病的一项是(C)(3分)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A.通过G20峰会，使人们看到了一个比印象中更加令人惊艳的杭州。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B.因为超采地下水，月牙泉水域面积缩小了两倍。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C.为期4天的魅力科幻嘉年华在北航体育馆开幕，吸引了众多科幻迷前去参观体验。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D.是否坚持一个中国的原则，是维护两岸关系和平发展的关键。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(解析：A项缺主语，删掉“通过”或“使”；B项数量的减少不能使用“倍数”；D项两面和一面不能搭配，删掉“是否”。)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5.依次填入下面横线上的语句，排列正确的一项是(A)(3分)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____________啊！它在这里，原来不是在昨天那位置了。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①哟，把短发弄乱了，没关系，我到底挤到里边来了。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②从头来，再数一遍。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③我踮起脚，使矮小的身体挨蹭过别的顾客和书柜的夹缝，从大人的腋下钻过去。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④在一片花绿封面的排列队里，我的眼睛过于急忙地寻找，反而看不到那本书的所在。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⑤我跨进书店门，暗喜没人注意。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A.⑤③①④②　B.⑤④②③①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C.⑤②③④①  D.⑤④②③①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(解析：此文段是一个记叙性语段，根据语句间的逻辑联系排序作答。)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6.根据提示默写诗句。(5分)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(1)学而不思则罔，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思而不学则殆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(2)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三军可夺帅也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，匹夫不可夺志也。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(3)正是江南好风景，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落花时节又逢君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(4)李益《夜上受降城闻笛》中写诗人登临城楼所望到的景象的诗句是：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回乐烽哺沙似雪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，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受降城外月如霜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(5)岑参《行军九日思长安故园》中，借菊寄托对饱经战争忧惠的人民的同情和对和平的渴望的诗句是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遥怜故园菊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，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应傍战场开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7.班里准备举办一次“相约名家——走近鲁迅”的主题活动，请你积极参与。(10分)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(1)活动策划：请为这次班会设计一个能够让多数同学都参与的活动，并写出这个活动设计的基本思路。(2分)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活动内容：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示例：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知识竞赛。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基本思路：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组织者先设计竞赛题，班会上组织全体同学抢答，最后给优胜者颁奖。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(2)名著撷英(4分)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我忐忑着，拿了书来了。他使我同坐在堂中央的桌子前，教我一句一句地读下去。我担着心，一句一句地读下去。两句一行，大约读了二三十行罢，他说：“给我读熟。背不出，就不准去看会。”他说完，便站起来，走进房里去了。我似乎从头上浇了一盆冷水。但是，有什么法子呢？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上面文字选自鲁迅先生的散文集《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朝花夕拾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，父亲说“背不出，就不准去看会”，父亲要求我背的书是《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鉴略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》。“我似乎从头上浇了一盆冷水”表达了“我”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被父亲强迫背书的扫兴、无奈和痛苦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的心情。由此可见，儿时的“我”认为父亲是一个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对“我”要求过于严格，完全不顾及孩子心理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的人。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(3)活动参与。下面是主持人的一段开场白，请你把它补充完整。(4分)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手捧《朝花夕拾》，神游百草故园，穿行在鲁迅曾经走过的小径，赏玩当年先生笔下的景致，一点一滴涌上心间：置身院内仿佛可以听到油铃虫和蟋蟀的鸣叫，依稀看见儿时的鲁迅，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示例：在香樟树下抬头张望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，寻找蝉脱，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又偷偷地去拔弄墙角的那株何乌首；睡觉前一个小孩偎依在长妈妈怀里听着美女蛇吃人的故事如痴如醉；仙台医专的那个中国青年的忧愤激昂弃医从文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……今天就让我们走进《朝花夕拾》，寻梦百草故园，追忆那似水年华，探寻一代文豪的成长足迹吧。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二、阅读理解(40分)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(一)阅读下面古诗，回答问题。(3分)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峨眉山月歌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李白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峨眉山月半轮秋，影入平羌江水流。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夜发清溪向三峡，思君不见下渝州。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.“影入平羌江水流”中“入”和“流”有什么表达效果？(2分)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月影映入江水，又随江水流去。连用两个动词，生动形象地描写了秋夜行船，月映清江的美景。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.全诗抒发了诗人怎样的思想感情？(1分)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对友人的思念之情。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(二)阅读下面古文，回答问题。(12分)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子曰：“学而时习之，不亦说乎？有朋自远方来，不亦乐乎？人不知而不愠，不亦君子乎？”(《学而》)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曾子曰：“吾日三省吾身：为人谋而不忠乎？与朋友交而不信乎？传不习乎？”(《学而》)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子曰：“温故而知新，可以为师矣。”(《为政》)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子曰：“知之者不如好之者，好之者不如乐之者。”(《雍也》)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子曰：“三人行，必有我师焉。择其善者而从之，其不善者而改之。”(《述而》)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子在川上曰：“逝者如斯夫，不舍昼夜。”(《子罕》)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子曰：“贤哉，回也！一箪食，一瓤饮，在陋巷，人不堪其忧，回也不改其乐。贤哉，回也！”(《雍也》)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10.解释下面加点的词语。(2分)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(1)不亦说乎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(通“悦”，愉快)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(2)吾日三省吾身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(每天)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(3)逝者如斯夫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(往，流逝)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(4)人不堪其忧</w:t>
      </w: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(能忍受)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11.把下面语句译成现代汉语。(4分)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(1)人不知而不愠，不亦君子乎？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别人不了解自己，自己却不怨恨他，不也是有才德的人吗？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(2)知之者不如好之者，好之者不如乐之者。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懂得学习的人不如喜爱学习的人；喜爱学习的人不如以学习为乐趣的人。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12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.请用自己的语言写出“三人行，必有我师焉”的原因。(3分)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一个人就算再不起眼，也有他优于别人的地方。学人之长，补己之短，才能不断进步。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.做到孔子教导的“人不知而不愠”，对我们处理好人际关系有何益处？(3分)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示例：(1)不怨天尤人，能严格要求自己，约束和克制自己的言行，使之合符道德规范。(2)宽容对待别人，能让人际关系更加和谐融洽。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(三)阅读下面选文，回答问题。(14分)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童年河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赵丽宏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①童年就像一条小河，从你生命的河床里流过，它流得那么缓慢，又流得那么湍急，你无法把它留住，它的涟漪和浪花会轻轻地拍击你的心，让你感觉自己似乎总是没有长大。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②七岁那年，父亲到乡下接雪弟去上海，可雪弟并不想去。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③乡下房子的后门外面是一条河，雪弟天天在河边走来走去，他喜欢在河岸玩，喜欢河边的风吹在脸上的感觉。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迎面吹来的风中，有芦苇、树叶和青草的气息，有油菜花的香味。河岸上种着很多杨树和槐树，浓密的枝叶在空中交织成一团团绿色的云。树上的鸟在唱歌的时候，河里的鱼也在忙着，它们虽然无声无息，却是水里活泼的精灵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。这一切，到了上海就再也看不见了。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④阿爹说上海也有河，叫苏州河，比这里的小河宽得多，河里有很多船，小舢板、大帆船、机器船，来来往往热闹得很。可雪弟还是不想离开乡下，不想离开亲婆。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⑤亲婆对他说：“雪弟，亲婆也舍不得你离开，不过你妈妈在上海盼你去呢。我的孙子最听话了，去吧。”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⑥听着亲婆的这些话，看着她没有几颗牙齿的嘴巴一张一合，雪弟突然觉得鼻子发酸，眼泪就像小虫子在面孔上爬，怎么也赶不走……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⑦离开乡下老家的情景，就像一幅画。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⑧一支竹篙在河岸上轻轻一点，木船就摇晃着在河面上滑动了。老家的房子和宅子边的树浮在河面上，一点点往后退。亲婆站在老宅后门口，一头稀疏的白发在风中飘动，她是这幅画的中心。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⑨亲婆的身影越来越小，终于被芦苇的绿荫遮住了。这时，雪弟突然听见很多人在喊他的名字，一簇簇黑头发在起伏的芦苇梢上一冒一冒地闪现，这是镇上的孩子们在岸上追他呢。那些孩子跑到石桥，趴在栏杆上大声喊着，摇动的手臂就像风中的芦叶。雪弟听不清他们在喊什么，只看到石桥在往后退，孩子们的身影渐渐缩小，最后化成眼睛里的模糊一片……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⑩阿爹坐在船舱里，默默地凝视雪弟：“雪弟，到上海后，你就要上学了。等放暑假，你就可以回乡下来看亲婆，来和你的伙伴们玩。老家不会逃走的，你说对不对？”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ascii="Arial" w:hAnsi="Arial" w:eastAsia="宋体" w:cs="Arial"/>
          <w:color w:val="494429"/>
          <w:spacing w:val="8"/>
          <w:sz w:val="25"/>
          <w:szCs w:val="25"/>
          <w:shd w:val="clear" w:color="auto" w:fill="FFFFFF"/>
        </w:rPr>
        <w:t>⑪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阿爹问“你说对不对”时，雪弟感觉自己被当成大人对待了。他喜欢这种感觉。他一边点头，一边问阿爹：“为什么不让亲婆一起去上海呢？”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ascii="Arial" w:hAnsi="Arial" w:eastAsia="Arial" w:cs="Arial"/>
          <w:color w:val="494429"/>
          <w:spacing w:val="8"/>
          <w:sz w:val="25"/>
          <w:szCs w:val="25"/>
          <w:shd w:val="clear" w:color="auto" w:fill="FFFFFF"/>
        </w:rPr>
        <w:t>⑫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“亲婆年纪大了，她在乡下住了一辈子，不愿意搬家。上海的新家现在什么也没有，等家里都安顿好了，一定想办法把亲婆接来。”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ascii="Arial" w:hAnsi="Arial" w:eastAsia="Arial" w:cs="Arial"/>
          <w:color w:val="494429"/>
          <w:spacing w:val="8"/>
          <w:sz w:val="25"/>
          <w:szCs w:val="25"/>
          <w:shd w:val="clear" w:color="auto" w:fill="FFFFFF"/>
        </w:rPr>
        <w:t>⑬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雪弟看着在河岸上浮动的芦苇和树梢，不再说话。他在想，上海的新家，到底是什么样子。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阿爹说的那条苏州河，和身边这条河，是不是一样呢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？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(《意林·少年版》2016年13期)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14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.选文叙述了一个怎样的故事？请用简洁的语言加以概括。(2分)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叙述了7岁的雪弟随父亲乘船依依不舍离开老家的故事。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.下面语句使用了什么修辞手法，有什么作用？(4分)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那些孩子跑到石桥，趴在栏杆上大声喊着，摇动的手臂就像风中的芦叶。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比喻的修辞方法，把孩子摇动的手臂比作风中的芦叶，生动形象地描写了小伙伴们依依不舍的情形。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16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.第③段画线句属于什么描写，有什么作用？(4分)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景物描写，生动形象地描写了乡下老家优美宁静的生活，流露出对老家的留恋与热爱之情。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17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.结合选文，请从结构和内容上说说你对文章末句的理解。(4分)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结构上：以问句结尾，引起读者的注意和思考，意蕴悠长。内容上：这是雪弟的心声，表现了雪弟对老家、对亲婆、对玩伴的依恋不舍，同时也对未来生活的憧憬和向往。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(四)阅读下文，回答后面的问题。(11分)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我的“奇葩”老师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胡珺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①王老师是个奇怪的好老师。第一天给我们上课，就走错了好几个班。走到我们班，一直不敢进，站在门口看了好长时间班号，过了一会儿，才憨憨地自言自语：“这次应该走对了。”走进教室，我们才发现，这不是个一般的老头，因为他的眼睛从不看我们，一直看着天花板。我们心里有点气愤——这不是不把我们当回事吗。隔了一会儿，王老师终于开口了，第一句话就是：“对不起，同学们，我的眼睛有点小问题，我天天这样，不是不尊重你们。”说着，就把眼镜摘了下来，向我们打招呼。我们这才注意到他的眼睛白多黑少，再看那眼镜，上面一圈一圈的螺纹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②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王老师看上去好像“目空一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切”，其实对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学术上的问题很严谨。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有一次给我们上课，遇到一道题目，解着解着，突然卡住了。王老师转过来很有礼貌地跟我们打了个招呼，说：“对不起，这道题有点蹊跷，让我慢慢来解。”然后转过身自顾自地解起来。只听黑板上“沙沙沙”地响。过了好久，王老师回过头来，慢条斯理地对我们说：“不好意思，这是一道错题，这是我的责任，耽误大家时间了。”话音刚落，大家都使劲憋着，课堂里“嗤嗤”声此起彼伏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③我们经常在杂志上看到他的论文，知道他是个学者型的老师。可是王老师却很谦虚，穿着也很朴素。在我们印象中，他好像就一件外套，连换的衣服都没有。不仅穿着朴素，在学问上也一点不张扬。我见过他最张扬的一次，还是在班上，还是解一道题。所有同学都解不出来。这下王老师火了，声调提高了八度，说：“让我来，我就不相信，还有我解不出的题目。”此话一出，全班肃静，我们还从来没看到过王老师发这么大的“火”。那一节课，王老师安排我们自己做试卷，他拿着个题目，慢慢算起来。一节课过去了，铃声“叮叮叮”响了。几乎是同时，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王老师一拍桌子，大喊：“好嘛，终于啃下了你这个硬骨头。”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——那道题被解出来。后来我们才知道，那是一道一直有争议的题目，他竟然解出来了，引起了一场全市的学术大讨论。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④这些都是小事，还有更奇葩的事情呢。上一次王老师把我们几个外地的学生约到他家里吃饭。席间，师娘跟我们讲了个王老师的逸事，笑得我们喷饭：师娘看王老师工作太认真，就经常陪他散散心。有一次，王老师和师娘在公园里散步。散着散着，王老师说，我去一下厕所。这一去，就等不到人了。后来实在没办法，师娘就走到厕所边，冲里面喊。喊了半天，里面没人。师娘问看厕所的大妈。大妈说：“是有这么个人，早就出来了。”师娘又找了半天，还是看不见人。师娘只好自己回去。到家一看，王老师已经在家。你猜他干吗——一个人趴在那里写东西。师娘问：“你怎么一个人回来了？”王老师慢悠悠地说：“对不起，在厕所里想起来一道题目，太经典了，赶紧回来写下来，怕时间长忘了。”为了赶时间，那天王老师甚至叫了一辆出租车回家，这是他破天荒第一次打的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18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.第①段说“王老师是个奇怪的好老师”，从本段看，“奇怪”在哪里？(3分)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奇怪在：第一天给我们上课就走错班；他的眼睛从不看我们，一直看着天花板；眼睛白多黑少，眼镜上面有一圈一圈的螺纹。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19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.指出第③段画线句的人物描写方法及作用。(3分)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王老师一拍桌子，大喊：“好嘛，终于啃下了你这个硬骨头。”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运用动作、语言描写，生动形象地表现了王老师解好这道难题时喜形于色、兴奋快乐的心情。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.说说第③段两个加点词语的表达效果。(2分)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那是一道一直有争议的题目，他竟然解出来了，引起了一场全市的学术大讨论。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“有争议”说明这题目很难，“竟然”是意想不到的意思，这两个词语很有说服力地表现了王老师深厚的知识功底和才华，回应了上文的“学者型的老师”。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21</w:t>
      </w: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.第④段记述了一件怎样的事？表现了王老师是怎样的一个人？(3分)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u w:val="single"/>
          <w:shd w:val="clear" w:color="auto" w:fill="FFFFFF"/>
        </w:rPr>
        <w:t>上厕所想起一道题的解法，直接打的回家；心里始终装着本职工作和学术，爱业，乐业，敬业，是个有趣而可爱的老师。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三、作文表达(50分)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22.百草园是鲁迅先生的乐园，这里其乐无穷，美女蛇的故事充满了神秘；三阳春旁的书店是林徽因的乐园，这里书籍琳琅满目，那个耳朵上架着眼镜的店员让我懂得了关爱……在我们的生活中，总有属于自己的乐园，带给我们别样的乐趣。请以“乐园”为题作文。</w:t>
      </w:r>
    </w:p>
    <w:p>
      <w:pPr>
        <w:pStyle w:val="4"/>
        <w:widowControl/>
        <w:shd w:val="clear" w:color="auto" w:fill="FFFFFF"/>
        <w:spacing w:before="75" w:beforeAutospacing="0" w:after="75" w:afterAutospacing="0" w:line="420" w:lineRule="atLeast"/>
        <w:jc w:val="both"/>
        <w:rPr>
          <w:rFonts w:ascii="Arial" w:hAnsi="Arial" w:eastAsia="Arial" w:cs="Arial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494429"/>
          <w:spacing w:val="8"/>
          <w:sz w:val="25"/>
          <w:szCs w:val="25"/>
          <w:shd w:val="clear" w:color="auto" w:fill="FFFFFF"/>
        </w:rPr>
        <w:t>要求：(1)叙事完整；(2)围绕中心，详略得当；(3)不少于500字。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62EC12E1"/>
    <w:rsid w:val="00752D99"/>
    <w:rsid w:val="00A34098"/>
    <w:rsid w:val="00C67684"/>
    <w:rsid w:val="28C60ADC"/>
    <w:rsid w:val="62EC12E1"/>
    <w:rsid w:val="64D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18</Pages>
  <Words>8887</Words>
  <Characters>9486</Characters>
  <Lines>209</Lines>
  <Paragraphs>224</Paragraphs>
  <TotalTime>0</TotalTime>
  <ScaleCrop>false</ScaleCrop>
  <LinksUpToDate>false</LinksUpToDate>
  <CharactersWithSpaces>9667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2022-07-20T02:29:00Z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2022-12-14T11:45:51Z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0ED3C6D111034E98B525F25B8C69DDF7</vt:lpwstr>
  </property>
</Properties>
</file>