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12611100</wp:posOffset>
            </wp:positionV>
            <wp:extent cx="330200" cy="4953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14《应有格物致知精神》（同步习题）(解析版)</w:t>
      </w: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1．下列加点字注音和字形全部正确的一项是（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A．缅</w:t>
      </w:r>
      <w:r>
        <w:rPr>
          <w:rFonts w:hint="eastAsia" w:ascii="宋体" w:hAnsi="宋体" w:eastAsia="宋体" w:cs="宋体"/>
          <w:bCs/>
          <w:szCs w:val="21"/>
          <w:em w:val="dot"/>
        </w:rPr>
        <w:t>怀</w:t>
      </w:r>
      <w:r>
        <w:rPr>
          <w:rFonts w:hint="eastAsia" w:ascii="宋体" w:hAnsi="宋体" w:eastAsia="宋体" w:cs="宋体"/>
          <w:bCs/>
          <w:szCs w:val="21"/>
        </w:rPr>
        <w:t>（miàn）   实</w:t>
      </w:r>
      <w:r>
        <w:rPr>
          <w:rFonts w:hint="eastAsia" w:ascii="宋体" w:hAnsi="宋体" w:eastAsia="宋体" w:cs="宋体"/>
          <w:bCs/>
          <w:szCs w:val="21"/>
          <w:em w:val="dot"/>
        </w:rPr>
        <w:t>践</w:t>
      </w:r>
      <w:r>
        <w:rPr>
          <w:rFonts w:hint="eastAsia" w:ascii="宋体" w:hAnsi="宋体" w:eastAsia="宋体" w:cs="宋体"/>
          <w:bCs/>
          <w:szCs w:val="21"/>
        </w:rPr>
        <w:t>（jiàn）  格物</w:t>
      </w:r>
      <w:r>
        <w:rPr>
          <w:rFonts w:hint="eastAsia" w:ascii="宋体" w:hAnsi="宋体" w:eastAsia="宋体" w:cs="宋体"/>
          <w:bCs/>
          <w:szCs w:val="21"/>
          <w:em w:val="dot"/>
        </w:rPr>
        <w:t>致</w:t>
      </w:r>
      <w:r>
        <w:rPr>
          <w:rFonts w:hint="eastAsia" w:ascii="宋体" w:hAnsi="宋体" w:eastAsia="宋体" w:cs="宋体"/>
          <w:bCs/>
          <w:szCs w:val="21"/>
        </w:rPr>
        <w:t>知（zhì）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B．检</w:t>
      </w:r>
      <w:r>
        <w:rPr>
          <w:rFonts w:hint="eastAsia" w:ascii="宋体" w:hAnsi="宋体" w:eastAsia="宋体" w:cs="宋体"/>
          <w:bCs/>
          <w:szCs w:val="21"/>
          <w:em w:val="dot"/>
        </w:rPr>
        <w:t>讨</w:t>
      </w:r>
      <w:r>
        <w:rPr>
          <w:rFonts w:hint="eastAsia" w:ascii="宋体" w:hAnsi="宋体" w:eastAsia="宋体" w:cs="宋体"/>
          <w:bCs/>
          <w:szCs w:val="21"/>
        </w:rPr>
        <w:t xml:space="preserve">（tǎo）    </w:t>
      </w:r>
      <w:r>
        <w:rPr>
          <w:rFonts w:hint="eastAsia" w:ascii="宋体" w:hAnsi="宋体" w:eastAsia="宋体" w:cs="宋体"/>
          <w:bCs/>
          <w:szCs w:val="21"/>
          <w:em w:val="dot"/>
        </w:rPr>
        <w:t>彷</w:t>
      </w:r>
      <w:r>
        <w:rPr>
          <w:rFonts w:hint="eastAsia" w:ascii="宋体" w:hAnsi="宋体" w:eastAsia="宋体" w:cs="宋体"/>
          <w:bCs/>
          <w:szCs w:val="21"/>
        </w:rPr>
        <w:t>徨（fáng）  一</w:t>
      </w:r>
      <w:r>
        <w:rPr>
          <w:rFonts w:hint="eastAsia" w:ascii="宋体" w:hAnsi="宋体" w:eastAsia="宋体" w:cs="宋体"/>
          <w:bCs/>
          <w:szCs w:val="21"/>
          <w:em w:val="dot"/>
        </w:rPr>
        <w:t>帆</w:t>
      </w:r>
      <w:r>
        <w:rPr>
          <w:rFonts w:hint="eastAsia" w:ascii="宋体" w:hAnsi="宋体" w:eastAsia="宋体" w:cs="宋体"/>
          <w:bCs/>
          <w:szCs w:val="21"/>
        </w:rPr>
        <w:t>风顺（fān）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</w:rPr>
        <w:t>遵</w:t>
      </w:r>
      <w:r>
        <w:rPr>
          <w:rFonts w:hint="eastAsia" w:ascii="宋体" w:hAnsi="宋体" w:eastAsia="宋体" w:cs="宋体"/>
          <w:bCs/>
          <w:szCs w:val="21"/>
        </w:rPr>
        <w:t xml:space="preserve">盟（zūn）    </w:t>
      </w:r>
      <w:r>
        <w:rPr>
          <w:rFonts w:hint="eastAsia" w:ascii="宋体" w:hAnsi="宋体" w:eastAsia="宋体" w:cs="宋体"/>
          <w:bCs/>
          <w:szCs w:val="21"/>
          <w:em w:val="dot"/>
        </w:rPr>
        <w:t>哲</w:t>
      </w:r>
      <w:r>
        <w:rPr>
          <w:rFonts w:hint="eastAsia" w:ascii="宋体" w:hAnsi="宋体" w:eastAsia="宋体" w:cs="宋体"/>
          <w:bCs/>
          <w:szCs w:val="21"/>
        </w:rPr>
        <w:t xml:space="preserve">理（zhé）   </w:t>
      </w:r>
      <w:r>
        <w:rPr>
          <w:rFonts w:hint="eastAsia" w:ascii="宋体" w:hAnsi="宋体" w:eastAsia="宋体" w:cs="宋体"/>
          <w:bCs/>
          <w:szCs w:val="21"/>
          <w:em w:val="dot"/>
        </w:rPr>
        <w:t>袖</w:t>
      </w:r>
      <w:r>
        <w:rPr>
          <w:rFonts w:hint="eastAsia" w:ascii="宋体" w:hAnsi="宋体" w:eastAsia="宋体" w:cs="宋体"/>
          <w:bCs/>
          <w:szCs w:val="21"/>
        </w:rPr>
        <w:t>手旁观（xiǜ）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D．恐</w:t>
      </w:r>
      <w:r>
        <w:rPr>
          <w:rFonts w:hint="eastAsia" w:ascii="宋体" w:hAnsi="宋体" w:eastAsia="宋体" w:cs="宋体"/>
          <w:bCs/>
          <w:szCs w:val="21"/>
          <w:em w:val="dot"/>
        </w:rPr>
        <w:t>慌</w:t>
      </w:r>
      <w:r>
        <w:rPr>
          <w:rFonts w:hint="eastAsia" w:ascii="宋体" w:hAnsi="宋体" w:eastAsia="宋体" w:cs="宋体"/>
          <w:bCs/>
          <w:szCs w:val="21"/>
        </w:rPr>
        <w:t xml:space="preserve">（huāng）  </w:t>
      </w:r>
      <w:r>
        <w:rPr>
          <w:rFonts w:hint="eastAsia" w:ascii="宋体" w:hAnsi="宋体" w:eastAsia="宋体" w:cs="宋体"/>
          <w:bCs/>
          <w:szCs w:val="21"/>
          <w:em w:val="dot"/>
        </w:rPr>
        <w:t>测</w:t>
      </w:r>
      <w:r>
        <w:rPr>
          <w:rFonts w:hint="eastAsia" w:ascii="宋体" w:hAnsi="宋体" w:eastAsia="宋体" w:cs="宋体"/>
          <w:bCs/>
          <w:szCs w:val="21"/>
        </w:rPr>
        <w:t>量（cè）    不知所</w:t>
      </w:r>
      <w:r>
        <w:rPr>
          <w:rFonts w:hint="eastAsia" w:ascii="宋体" w:hAnsi="宋体" w:eastAsia="宋体" w:cs="宋体"/>
          <w:bCs/>
          <w:szCs w:val="21"/>
          <w:em w:val="dot"/>
        </w:rPr>
        <w:t>措</w:t>
      </w:r>
      <w:r>
        <w:rPr>
          <w:rFonts w:hint="eastAsia" w:ascii="宋体" w:hAnsi="宋体" w:eastAsia="宋体" w:cs="宋体"/>
          <w:bCs/>
          <w:szCs w:val="21"/>
        </w:rPr>
        <w:t>（cuò）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A.“缅”读miǎn；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B.“彷”读páng；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C“袖”读xiù；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2．下列词语中有错别字的一组是(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A．实地探察        不言而喻        缅怀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B．情系中华        毫无选择        修身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C．不知所措        一番风顺        模式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D．格物致知        实验精神        盲目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此题考查学生对字形的掌握情况，对汉字字形的正确书写能力。这就要求学生平时的学习中注意字形的识记和积累，特别是形近字。辨析字形既要注意平时的积累，也要联系整个词语的意思。C项“一番风顺”应写作“一帆风顺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3．下列句子加点的词语运用正确的一项是(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A．为什么历史上学术的进展只靠很少数人关键性的</w:t>
      </w:r>
      <w:r>
        <w:rPr>
          <w:rFonts w:hint="eastAsia" w:ascii="宋体" w:hAnsi="宋体" w:eastAsia="宋体" w:cs="宋体"/>
          <w:bCs/>
          <w:szCs w:val="21"/>
          <w:em w:val="dot"/>
        </w:rPr>
        <w:t>发明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B．中国学生大部分都偏向于理论而</w:t>
      </w:r>
      <w:r>
        <w:rPr>
          <w:rFonts w:hint="eastAsia" w:ascii="宋体" w:hAnsi="宋体" w:eastAsia="宋体" w:cs="宋体"/>
          <w:bCs/>
          <w:szCs w:val="21"/>
          <w:em w:val="dot"/>
        </w:rPr>
        <w:t>歧视</w:t>
      </w:r>
      <w:r>
        <w:rPr>
          <w:rFonts w:hint="eastAsia" w:ascii="宋体" w:hAnsi="宋体" w:eastAsia="宋体" w:cs="宋体"/>
          <w:bCs/>
          <w:szCs w:val="21"/>
        </w:rPr>
        <w:t>实验。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C．因为这样,格物致知的真正意义便被</w:t>
      </w:r>
      <w:r>
        <w:rPr>
          <w:rFonts w:hint="eastAsia" w:ascii="宋体" w:hAnsi="宋体" w:eastAsia="宋体" w:cs="宋体"/>
          <w:bCs/>
          <w:szCs w:val="21"/>
          <w:em w:val="dot"/>
        </w:rPr>
        <w:t>埋没</w:t>
      </w:r>
      <w:r>
        <w:rPr>
          <w:rFonts w:hint="eastAsia" w:ascii="宋体" w:hAnsi="宋体" w:eastAsia="宋体" w:cs="宋体"/>
          <w:bCs/>
          <w:szCs w:val="21"/>
        </w:rPr>
        <w:t>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D．经验告诉我们,这种观点是不</w:t>
      </w:r>
      <w:r>
        <w:rPr>
          <w:rFonts w:hint="eastAsia" w:ascii="宋体" w:hAnsi="宋体" w:eastAsia="宋体" w:cs="宋体"/>
          <w:bCs/>
          <w:szCs w:val="21"/>
          <w:em w:val="dot"/>
        </w:rPr>
        <w:t>适应</w:t>
      </w:r>
      <w:r>
        <w:rPr>
          <w:rFonts w:hint="eastAsia" w:ascii="宋体" w:hAnsi="宋体" w:eastAsia="宋体" w:cs="宋体"/>
          <w:bCs/>
          <w:szCs w:val="21"/>
        </w:rPr>
        <w:t>于现在的世界的。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本题考查词语的使用，学生要明确词语的意思及用法，在具体语境中体会词语使用的正确与否。词语在句中要使语言表达更准确，简洁，要和句子所表达的感情色彩相一致A项“发明”应改为“发现”，因为学术的进展靠“发现”；B项“歧视”应改为“轻视”，因为“歧视”含贬义；D项“适应”应改为“适用”，因为一般指人“适应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点睛：本题考查学生对具体语境中词语的运用正误的辨析能力。要结合积累的词语来分析，在平时的学习中，首先我们对于遇到的词语要做好积累，其次是注意可以从词义、词语的感情色彩、习惯用法等方面进行归纳。词语常见的错误有：望文生义、褒贬不当、搭配不当、用错对象、重复冗赘、谦敬错位、自相矛盾、不合语境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4．下列句子中，不是病句的一项是    (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A．因为我们不能盲目地接受过去认为的真理，所以也不能等待“学术权威”的指示。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B．在环境激变的今天，应该重新体会几千年前经书里说的格物致知的真正意义。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C．这可能是因为传统教育的目的并不是寻求新知识，并且是使人适应一个固定的社会制度。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D．实验不是毫无选择的测量，它需要具体细致的计划。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A项关联词语使用不当，应该删去“因为”和“所以”；B项缺少主语，要在“应该”的前边补充上主语“我们”；C项应该把“并且是”改为“而是”。故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5．给下列句子排序，最合理的一项是（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①我们需要培养实验的精神。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②不但研究学术不可缺少，而且对应付今天的世界环境也是不可少的。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③我觉得真正的格物致知精神。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④要靠实践来发现事物的真相。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⑤就是说，不论是研究自然科学，研究人文科学，还是在个人行动上，我们都要保留一个怀疑求真的态度。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A．①④⑤②③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B．③②①⑤④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C．④⑤③①②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D．④③①⑤②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本道题考查学生排列句子顺序的能力，要注意理清句子内部的逻辑关系。本道题可以采用排除法。首先看选项的顺序，应该把具有概括性质的①或③放在首位，④具体讲的是一种途径。排除C、D。再看A，把③句放在最后，没有下文显得非常突兀。实际上这段话选自丁肇中的《应有格物致知的精神》，故作者一来就提出③我觉得真正的格物致知精神，②句谈格物致知精神的重要性。①指明格物致知是一种怎样的精神。⑤句对实验精神做具体阐释，④阐明实验的途径。故选B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6．下列表述正确的一项是（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A．“四书”是指《论语》《大学》《孟子》《中庸》;“五经” 是指《诗》《词》《礼》《易》《春秋》。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B．“格物”和“致知”出自《中庸》:“致知在格物，物格 而后知至。”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C．《大学》里提出的格物、致知、诚意、修身、齐家、治 国、平天下七条目，成为南宋以后理学家基本纲领的一部分。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D．美籍华裔物理学家丁肇中先生的《应有格物致知精神》先阐明格物致知精神在今天的重要性，而后揭示格物致知的真正意义。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【解析】试题分析：D表述正确。A项中“五经”是指《诗》《书》《礼》《易》《春秋》。B项 中，“格物”和“致知”出自《大学》。C项中，应改为“《大学》里提出的格物、致知、诚意、正心、修身、齐家、治国、平天下八条目”。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b/>
          <w:bCs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7．阅读下面一段文字，说说运用了什么修辞手法。并结合这段文字的内容简述你的感想。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一位老学者说，现在有太多人不能够把一壶水烧开，很多人都是烧到六十度就撒手了。还有不少人是这壶水还没有烧开，又跑去烧另一壶。这些人本来是很有才华、可以有些作为的人。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答案】【示例】运用了比喻的修辞手法，把没有做成一件事比喻成没有烧开一壶水。我们寻求真理不仅要对事物有客观的探索，还要有坚持不懈的毅力。既然做了就要做出结果，不能半途而废。否则有再多的实践精神，也得不到想要的成果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试题分析：本题考查学生的理解赏析能力，结合修辞方法阐述。运用了比喻的修辞。写出本体和喻体。生动形象的说明了一个什么问题。本句话：把“没有做成一件事”比喻成“没有烧开一壶水”，生动形象的说明了做什么事情都要坚持不懈，不能半途而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8．用适当的关联词语填空。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(1)（____）传统的中国教育并不重视真正的格物和致知。这可能是（____）传统教育的目的并（____）寻求新知识,（____）适应一个固定的社会制度。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(2)实验的过程（____）消极的观察,（____）积极的探测。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(3)我觉得真正的格物致知精神,（____）研究学术不可缺少,（____）对应付今天的世界环境也是不可少的。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 xml:space="preserve">【答案】(1)但是    因为    不是    而是    (2)不是    而是    (3)不但    而且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本题考查学生对关联词语的使用能力。首先要分析句子之间的关系，根据句子的关系选填恰当的关联词语。句（1）是一个复杂的句子，整体上是因果关系，前半句是“果”，根据“并不……”判断，第一空填写“但是”；后半句是“因”，第二空填写“因为”，根据后半句的意思来分析，又属于选择关系，后两个空应填写“不是……而是……”。句（2）是选择关系，填写“不是……而是……”。句（3）是递进关系，应填写“不但……而且……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9．仔细观察下面的漫画，回答问题。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(1)请为这幅漫画拟一个恰当的标题。（不能以“无题”为题，不能超过6个字）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drawing>
          <wp:inline distT="0" distB="0" distL="114300" distR="114300">
            <wp:extent cx="2247900" cy="1628775"/>
            <wp:effectExtent l="0" t="0" r="0" b="9525"/>
            <wp:docPr id="1158744889" name="图片 11587448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44889" name="图片 1158744889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</w:rPr>
        <w:br w:type="textWrapping"/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⑵请用简洁的语言说出这幅漫画的寓意。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 xml:space="preserve">【答案】(1)示例:守株待“伐”    示例:呼吁人们要保护自然，与自然和谐相处。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bCs/>
          <w:color w:val="FF0000"/>
        </w:rPr>
        <w:t>【解析】这是一道语文综合实践活动题，考查学生对漫画的理解能力。仔细观察这幅漫画，一个手举斧头的人，在一棵幼苗的旁边守候着，等待幼苗长成大树后砍伐掉。据此可以用“耐心等待”“ 守株待‘伐’”等来命题。然后在了解漫画内容的基础上分析其寓意。等待一颗小树长大成才，以便砍伐，这说明大树已经被砍完了，这就归结到人类滥砍滥伐，无情破坏大自然的主题上来了，由此就可分析出漫画寓意。这个寓意可从两个角度分析，一是揭露了什么，一是提倡什么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79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35C98"/>
    <w:rsid w:val="003010E6"/>
    <w:rsid w:val="00463A97"/>
    <w:rsid w:val="005F6CAE"/>
    <w:rsid w:val="006D3FAC"/>
    <w:rsid w:val="007F1418"/>
    <w:rsid w:val="00847BF6"/>
    <w:rsid w:val="00A10226"/>
    <w:rsid w:val="00A15D48"/>
    <w:rsid w:val="00A164ED"/>
    <w:rsid w:val="00CB792C"/>
    <w:rsid w:val="00D55CFE"/>
    <w:rsid w:val="02502155"/>
    <w:rsid w:val="04E9563C"/>
    <w:rsid w:val="0EF028D8"/>
    <w:rsid w:val="1293292D"/>
    <w:rsid w:val="165D4415"/>
    <w:rsid w:val="1C2E44D2"/>
    <w:rsid w:val="1CFC6C00"/>
    <w:rsid w:val="1EC234EF"/>
    <w:rsid w:val="223A21CD"/>
    <w:rsid w:val="224546A7"/>
    <w:rsid w:val="246431F4"/>
    <w:rsid w:val="40833636"/>
    <w:rsid w:val="43226FEF"/>
    <w:rsid w:val="46010477"/>
    <w:rsid w:val="477E0F4E"/>
    <w:rsid w:val="4AB32321"/>
    <w:rsid w:val="4E0F475B"/>
    <w:rsid w:val="50CA3C7A"/>
    <w:rsid w:val="522621C8"/>
    <w:rsid w:val="605D2704"/>
    <w:rsid w:val="6771199F"/>
    <w:rsid w:val="6953779A"/>
    <w:rsid w:val="6D0A3E94"/>
    <w:rsid w:val="6EB742B9"/>
    <w:rsid w:val="7DE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2838</Words>
  <Characters>2955</Characters>
  <Lines>22</Lines>
  <Paragraphs>6</Paragraphs>
  <TotalTime>1</TotalTime>
  <ScaleCrop>false</ScaleCrop>
  <LinksUpToDate>false</LinksUpToDate>
  <CharactersWithSpaces>3111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2022-12-15T10:42:28Z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2663172DCDB34732816F17577EB1B52B</vt:lpwstr>
  </property>
  <property fmtid="{D5CDD505-2E9C-101B-9397-08002B2CF9AE}" pid="3" name="KSOProductBuildVer">
    <vt:lpwstr>2052-11.1.0.12763</vt:lpwstr>
  </property>
</Properties>
</file>