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textAlignment w:val="center"/>
        <w:rPr>
          <w:rFonts w:ascii="宋体" w:hAnsi="宋体" w:cs="宋体"/>
          <w:b/>
          <w:bCs/>
          <w:color w:val="FF0000"/>
          <w:szCs w:val="21"/>
        </w:rPr>
      </w:pPr>
      <w:r>
        <w:rPr>
          <w:rFonts w:ascii="宋体" w:hAnsi="宋体" w:cs="宋体"/>
          <w:b/>
          <w:bCs/>
          <w:szCs w:val="21"/>
        </w:rPr>
        <w:drawing>
          <wp:anchor distT="0" distB="0" distL="114300" distR="114300" simplePos="0" relativeHeight="251659264" behindDoc="0" locked="0" layoutInCell="1" allowOverlap="1">
            <wp:simplePos x="0" y="0"/>
            <wp:positionH relativeFrom="page">
              <wp:posOffset>11239500</wp:posOffset>
            </wp:positionH>
            <wp:positionV relativeFrom="topMargin">
              <wp:posOffset>10401300</wp:posOffset>
            </wp:positionV>
            <wp:extent cx="279400" cy="368300"/>
            <wp:effectExtent l="0" t="0" r="0" b="0"/>
            <wp:wrapNone/>
            <wp:docPr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pic:cNvPicPr>
                      <a:picLocks noChangeAspect="1"/>
                    </pic:cNvPicPr>
                  </pic:nvPicPr>
                  <pic:blipFill>
                    <a:blip r:embed="rId5"/>
                    <a:stretch>
                      <a:fillRect/>
                    </a:stretch>
                  </pic:blipFill>
                  <pic:spPr>
                    <a:xfrm>
                      <a:off x="0" y="0"/>
                      <a:ext cx="279400" cy="368300"/>
                    </a:xfrm>
                    <a:prstGeom prst="rect">
                      <a:avLst/>
                    </a:prstGeom>
                  </pic:spPr>
                </pic:pic>
              </a:graphicData>
            </a:graphic>
          </wp:anchor>
        </w:drawing>
      </w:r>
      <w:r>
        <w:rPr>
          <w:rFonts w:ascii="宋体" w:hAnsi="宋体" w:cs="宋体"/>
          <w:b/>
          <w:bCs/>
          <w:szCs w:val="21"/>
        </w:rPr>
        <w:t>姓名</w:t>
      </w:r>
      <w:r>
        <w:rPr>
          <w:rFonts w:hint="eastAsia" w:ascii="宋体" w:hAnsi="宋体" w:cs="宋体"/>
          <w:b/>
          <w:bCs/>
          <w:szCs w:val="21"/>
        </w:rPr>
        <w:t>：</w:t>
      </w:r>
      <w:r>
        <w:rPr>
          <w:rFonts w:ascii="宋体" w:hAnsi="宋体" w:cs="宋体"/>
          <w:b/>
          <w:bCs/>
          <w:szCs w:val="21"/>
          <w:u w:val="single"/>
        </w:rPr>
        <w:t xml:space="preserve">             </w:t>
      </w:r>
      <w:r>
        <w:rPr>
          <w:rFonts w:ascii="宋体" w:hAnsi="宋体" w:cs="宋体"/>
          <w:b/>
          <w:bCs/>
          <w:szCs w:val="21"/>
        </w:rPr>
        <w:t>班级</w:t>
      </w:r>
      <w:r>
        <w:rPr>
          <w:rFonts w:ascii="宋体" w:hAnsi="宋体" w:cs="宋体"/>
          <w:b/>
          <w:bCs/>
          <w:szCs w:val="21"/>
          <w:u w:val="single"/>
        </w:rPr>
        <w:t xml:space="preserve">             </w:t>
      </w:r>
      <w:r>
        <w:rPr>
          <w:rFonts w:hint="eastAsia" w:ascii="宋体" w:hAnsi="宋体" w:cs="宋体"/>
          <w:b/>
          <w:bCs/>
          <w:szCs w:val="21"/>
        </w:rPr>
        <w:t xml:space="preserve"> </w:t>
      </w:r>
      <w:r>
        <w:rPr>
          <w:rFonts w:ascii="宋体" w:hAnsi="宋体" w:cs="宋体"/>
          <w:b/>
          <w:bCs/>
          <w:szCs w:val="21"/>
        </w:rPr>
        <w:t xml:space="preserve">        </w:t>
      </w:r>
    </w:p>
    <w:p>
      <w:pPr>
        <w:spacing w:line="360" w:lineRule="auto"/>
        <w:jc w:val="center"/>
        <w:textAlignment w:val="center"/>
        <w:rPr>
          <w:rFonts w:ascii="宋体" w:hAnsi="宋体" w:cs="宋体"/>
          <w:b/>
          <w:bCs/>
          <w:sz w:val="32"/>
          <w:szCs w:val="32"/>
        </w:rPr>
      </w:pPr>
      <w:r>
        <w:rPr>
          <w:rFonts w:hint="eastAsia" w:ascii="宋体" w:hAnsi="宋体" w:cs="宋体"/>
          <w:b/>
          <w:bCs/>
          <w:color w:val="FF0000"/>
          <w:sz w:val="44"/>
          <w:szCs w:val="44"/>
        </w:rPr>
        <w:t>第03课  回忆鲁迅先生（节选）</w:t>
      </w:r>
      <w:r>
        <w:rPr>
          <w:rFonts w:ascii="宋体" w:hAnsi="宋体" w:cs="宋体"/>
          <w:b/>
          <w:bCs/>
          <w:color w:val="FF0000"/>
          <w:sz w:val="44"/>
          <w:szCs w:val="44"/>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0"/>
        <w:gridCol w:w="6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73" w:type="dxa"/>
            <w:shd w:val="clear" w:color="auto" w:fill="auto"/>
          </w:tcPr>
          <w:p>
            <w:pPr>
              <w:spacing w:line="360" w:lineRule="auto"/>
              <w:jc w:val="left"/>
              <w:textAlignment w:val="center"/>
              <w:rPr>
                <w:rFonts w:ascii="宋体" w:hAnsi="宋体" w:cs="宋体"/>
                <w:b/>
                <w:bCs/>
                <w:szCs w:val="21"/>
              </w:rPr>
            </w:pPr>
            <w:r>
              <w:rPr>
                <w:rFonts w:hint="eastAsia" w:ascii="宋体" w:hAnsi="宋体" w:cs="宋体"/>
                <w:b/>
                <w:bCs/>
                <w:szCs w:val="21"/>
              </w:rPr>
              <w:t>本课重点</w:t>
            </w:r>
          </w:p>
        </w:tc>
        <w:tc>
          <w:tcPr>
            <w:tcW w:w="7711" w:type="dxa"/>
            <w:shd w:val="clear" w:color="auto" w:fill="auto"/>
          </w:tcPr>
          <w:p>
            <w:r>
              <w:rPr>
                <w:rFonts w:hint="eastAsia"/>
              </w:rPr>
              <w:t>引导学生利用课文排版梳理各个描摹片段，把握人物的形象特征和精神品质，理解作者的感情。并通过 “圈点批注”，品析语言。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73" w:type="dxa"/>
            <w:shd w:val="clear" w:color="auto" w:fill="auto"/>
          </w:tcPr>
          <w:p>
            <w:pPr>
              <w:spacing w:line="360" w:lineRule="auto"/>
              <w:jc w:val="left"/>
              <w:textAlignment w:val="center"/>
              <w:rPr>
                <w:rFonts w:ascii="宋体" w:hAnsi="宋体" w:cs="宋体"/>
                <w:b/>
                <w:bCs/>
                <w:szCs w:val="21"/>
              </w:rPr>
            </w:pPr>
            <w:r>
              <w:rPr>
                <w:rFonts w:hint="eastAsia" w:ascii="宋体" w:hAnsi="宋体" w:cs="宋体"/>
                <w:b/>
                <w:bCs/>
                <w:szCs w:val="21"/>
              </w:rPr>
              <w:t>本课难点</w:t>
            </w:r>
          </w:p>
        </w:tc>
        <w:tc>
          <w:tcPr>
            <w:tcW w:w="7711" w:type="dxa"/>
            <w:shd w:val="clear" w:color="auto" w:fill="auto"/>
          </w:tcPr>
          <w:p>
            <w:r>
              <w:rPr>
                <w:rFonts w:hint="eastAsia"/>
              </w:rPr>
              <w:t>品析作者语言细腻白描和诗化的特点和表达的妙处，学习文章细节描写的生动真实和逼真传神。通过对词句的揣摩体会文章文随笔动，笔随情至的美感和情意。</w:t>
            </w:r>
          </w:p>
        </w:tc>
      </w:tr>
    </w:tbl>
    <w:p>
      <w:pPr>
        <w:rPr>
          <w:b/>
          <w:bCs/>
          <w:sz w:val="24"/>
          <w:szCs w:val="24"/>
        </w:rPr>
      </w:pPr>
    </w:p>
    <w:p>
      <w:r>
        <w:rPr>
          <w:b/>
          <w:bCs/>
          <w:sz w:val="24"/>
          <w:szCs w:val="24"/>
        </w:rPr>
        <w:t>一</w:t>
      </w:r>
      <w:r>
        <w:rPr>
          <w:rFonts w:hint="eastAsia"/>
          <w:b/>
          <w:bCs/>
          <w:sz w:val="24"/>
          <w:szCs w:val="24"/>
        </w:rPr>
        <w:t>、</w:t>
      </w:r>
      <w:r>
        <w:rPr>
          <w:b/>
          <w:bCs/>
          <w:sz w:val="24"/>
          <w:szCs w:val="24"/>
        </w:rPr>
        <w:t>单选题</w:t>
      </w:r>
    </w:p>
    <w:p>
      <w:r>
        <w:rPr>
          <w:color w:val="000000"/>
        </w:rPr>
        <w:t xml:space="preserve">1.下列划线的字注音没有错误的一项是（    ）            </w:t>
      </w:r>
    </w:p>
    <w:p>
      <w:pPr>
        <w:ind w:left="150"/>
      </w:pPr>
      <w:r>
        <w:rPr>
          <w:color w:val="000000"/>
        </w:rPr>
        <w:t>A. </w:t>
      </w:r>
      <w:r>
        <w:rPr>
          <w:color w:val="000000"/>
          <w:u w:val="single"/>
        </w:rPr>
        <w:t>揩</w:t>
      </w:r>
      <w:r>
        <w:rPr>
          <w:color w:val="000000"/>
        </w:rPr>
        <w:t>油(kāi)      调</w:t>
      </w:r>
      <w:r>
        <w:rPr>
          <w:color w:val="000000"/>
          <w:u w:val="single"/>
        </w:rPr>
        <w:t>羹</w:t>
      </w:r>
      <w:r>
        <w:rPr>
          <w:color w:val="000000"/>
        </w:rPr>
        <w:t>(gěng)      烧</w:t>
      </w:r>
      <w:r>
        <w:rPr>
          <w:color w:val="000000"/>
          <w:u w:val="single"/>
        </w:rPr>
        <w:t>瓷</w:t>
      </w:r>
      <w:r>
        <w:rPr>
          <w:color w:val="000000"/>
        </w:rPr>
        <w:t xml:space="preserve">(cí)         </w:t>
      </w:r>
      <w:r>
        <w:rPr>
          <w:color w:val="000000"/>
          <w:u w:val="single"/>
        </w:rPr>
        <w:t>舀</w:t>
      </w:r>
      <w:r>
        <w:rPr>
          <w:color w:val="000000"/>
        </w:rPr>
        <w:t>水(yǎo)          </w:t>
      </w:r>
      <w:r>
        <w:pict>
          <v:shape id="_x0000_i1025" o:spt="75" type="#_x0000_t75" style="height:3pt;width:0.75pt;" filled="f" o:preferrelative="t" stroked="f" coordsize="21600,21600">
            <v:path/>
            <v:fill on="f" focussize="0,0"/>
            <v:stroke on="f" joinstyle="miter"/>
            <v:imagedata r:id="rId6" o:title=""/>
            <o:lock v:ext="edit" aspectratio="t"/>
            <w10:wrap type="none"/>
            <w10:anchorlock/>
          </v:shape>
        </w:pict>
      </w:r>
      <w:r>
        <w:rPr>
          <w:color w:val="000000"/>
        </w:rPr>
        <w:t>B. </w:t>
      </w:r>
      <w:r>
        <w:rPr>
          <w:color w:val="000000"/>
          <w:u w:val="single"/>
        </w:rPr>
        <w:t>阖</w:t>
      </w:r>
      <w:r>
        <w:rPr>
          <w:color w:val="000000"/>
        </w:rPr>
        <w:t xml:space="preserve">眼(hé)       </w:t>
      </w:r>
      <w:r>
        <w:rPr>
          <w:color w:val="000000"/>
          <w:u w:val="single"/>
        </w:rPr>
        <w:t>疙</w:t>
      </w:r>
      <w:r>
        <w:rPr>
          <w:color w:val="000000"/>
        </w:rPr>
        <w:t xml:space="preserve">瘩(gē)        </w:t>
      </w:r>
      <w:r>
        <w:rPr>
          <w:color w:val="000000"/>
          <w:u w:val="single"/>
        </w:rPr>
        <w:t>碟</w:t>
      </w:r>
      <w:r>
        <w:rPr>
          <w:color w:val="000000"/>
        </w:rPr>
        <w:t xml:space="preserve">子(dié)        </w:t>
      </w:r>
      <w:r>
        <w:rPr>
          <w:color w:val="000000"/>
          <w:u w:val="single"/>
        </w:rPr>
        <w:t>喘</w:t>
      </w:r>
      <w:r>
        <w:rPr>
          <w:color w:val="000000"/>
        </w:rPr>
        <w:t>着(chuǎn)</w:t>
      </w:r>
      <w:r>
        <w:br w:type="textWrapping"/>
      </w:r>
      <w:r>
        <w:rPr>
          <w:color w:val="000000"/>
        </w:rPr>
        <w:t>C. 保</w:t>
      </w:r>
      <w:r>
        <w:rPr>
          <w:color w:val="000000"/>
          <w:u w:val="single"/>
        </w:rPr>
        <w:t>姆</w:t>
      </w:r>
      <w:r>
        <w:rPr>
          <w:color w:val="000000"/>
        </w:rPr>
        <w:t>(mǔ)       咳</w:t>
      </w:r>
      <w:r>
        <w:rPr>
          <w:color w:val="000000"/>
          <w:u w:val="single"/>
        </w:rPr>
        <w:t>嗽</w:t>
      </w:r>
      <w:r>
        <w:rPr>
          <w:color w:val="000000"/>
        </w:rPr>
        <w:t xml:space="preserve">(suò)       </w:t>
      </w:r>
      <w:r>
        <w:rPr>
          <w:color w:val="000000"/>
          <w:u w:val="single"/>
        </w:rPr>
        <w:t>绞</w:t>
      </w:r>
      <w:r>
        <w:rPr>
          <w:color w:val="000000"/>
        </w:rPr>
        <w:t xml:space="preserve">肉(jiǎo)       </w:t>
      </w:r>
      <w:r>
        <w:rPr>
          <w:color w:val="000000"/>
          <w:u w:val="single"/>
        </w:rPr>
        <w:t>薪</w:t>
      </w:r>
      <w:r>
        <w:rPr>
          <w:color w:val="000000"/>
        </w:rPr>
        <w:t>金(xīn)          </w:t>
      </w:r>
      <w:r>
        <w:pict>
          <v:shape id="_x0000_i1026" o:spt="75" type="#_x0000_t75" style="height:3pt;width:0.75pt;" filled="f" o:preferrelative="t" stroked="f" coordsize="21600,21600">
            <v:path/>
            <v:fill on="f" focussize="0,0"/>
            <v:stroke on="f" joinstyle="miter"/>
            <v:imagedata r:id="rId6" o:title=""/>
            <o:lock v:ext="edit" aspectratio="t"/>
            <w10:wrap type="none"/>
            <w10:anchorlock/>
          </v:shape>
        </w:pict>
      </w:r>
      <w:r>
        <w:rPr>
          <w:color w:val="000000"/>
        </w:rPr>
        <w:t>D. </w:t>
      </w:r>
      <w:r>
        <w:rPr>
          <w:color w:val="000000"/>
          <w:u w:val="single"/>
        </w:rPr>
        <w:t>抹</w:t>
      </w:r>
      <w:r>
        <w:rPr>
          <w:color w:val="000000"/>
        </w:rPr>
        <w:t>杀(mǒ)       吩</w:t>
      </w:r>
      <w:r>
        <w:rPr>
          <w:color w:val="000000"/>
          <w:u w:val="single"/>
        </w:rPr>
        <w:t>咐</w:t>
      </w:r>
      <w:r>
        <w:rPr>
          <w:color w:val="000000"/>
        </w:rPr>
        <w:t>(fū)        草</w:t>
      </w:r>
      <w:r>
        <w:rPr>
          <w:color w:val="000000"/>
          <w:u w:val="single"/>
        </w:rPr>
        <w:t>率</w:t>
      </w:r>
      <w:r>
        <w:rPr>
          <w:color w:val="000000"/>
        </w:rPr>
        <w:t xml:space="preserve">(shuài)      </w:t>
      </w:r>
      <w:r>
        <w:rPr>
          <w:color w:val="000000"/>
          <w:u w:val="single"/>
        </w:rPr>
        <w:t>悠</w:t>
      </w:r>
      <w:r>
        <w:rPr>
          <w:color w:val="000000"/>
        </w:rPr>
        <w:t>然(yōu)</w:t>
      </w:r>
    </w:p>
    <w:p>
      <w:r>
        <w:rPr>
          <w:color w:val="000000"/>
        </w:rPr>
        <w:t xml:space="preserve">2.下列词语书写完全正确的一项是（    ）            </w:t>
      </w:r>
    </w:p>
    <w:p>
      <w:pPr>
        <w:ind w:left="150"/>
      </w:pPr>
      <w:r>
        <w:rPr>
          <w:color w:val="000000"/>
        </w:rPr>
        <w:t>A. 明朗    训斥    规距    抽屉                                    </w:t>
      </w:r>
      <w:r>
        <w:pict>
          <v:shape id="_x0000_i1027" o:spt="75" type="#_x0000_t75" style="height:3pt;width:0.75pt;" filled="f" o:preferrelative="t" stroked="f" coordsize="21600,21600">
            <v:path/>
            <v:fill on="f" focussize="0,0"/>
            <v:stroke on="f" joinstyle="miter"/>
            <v:imagedata r:id="rId6" o:title=""/>
            <o:lock v:ext="edit" aspectratio="t"/>
            <w10:wrap type="none"/>
            <w10:anchorlock/>
          </v:shape>
        </w:pict>
      </w:r>
      <w:r>
        <w:rPr>
          <w:color w:val="000000"/>
        </w:rPr>
        <w:t>B. 喉咙    厉害    催逼    抹杀</w:t>
      </w:r>
      <w:r>
        <w:br w:type="textWrapping"/>
      </w:r>
      <w:r>
        <w:rPr>
          <w:color w:val="000000"/>
        </w:rPr>
        <w:t>C. 混浊    校样    藤椅    祥细                                    </w:t>
      </w:r>
      <w:r>
        <w:pict>
          <v:shape id="_x0000_i1028" o:spt="75" type="#_x0000_t75" style="height:3pt;width:0.75pt;" filled="f" o:preferrelative="t" stroked="f" coordsize="21600,21600">
            <v:path/>
            <v:fill on="f" focussize="0,0"/>
            <v:stroke on="f" joinstyle="miter"/>
            <v:imagedata r:id="rId6" o:title=""/>
            <o:lock v:ext="edit" aspectratio="t"/>
            <w10:wrap type="none"/>
            <w10:anchorlock/>
          </v:shape>
        </w:pict>
      </w:r>
      <w:r>
        <w:rPr>
          <w:color w:val="000000"/>
        </w:rPr>
        <w:t>D. 精致    镇静    糟殃    唠叨</w:t>
      </w:r>
    </w:p>
    <w:p>
      <w:r>
        <w:rPr>
          <w:color w:val="000000"/>
        </w:rPr>
        <w:t xml:space="preserve">3.下列句子中划线词语使用不正确的一项是（    ）            </w:t>
      </w:r>
    </w:p>
    <w:p>
      <w:pPr>
        <w:ind w:left="150"/>
      </w:pPr>
      <w:r>
        <w:rPr>
          <w:color w:val="000000"/>
        </w:rPr>
        <w:t>A. 合肥市一些医疗机构早在几年前就设立了戒烟门诊，如今这些门诊却门可罗雀，</w:t>
      </w:r>
      <w:r>
        <w:rPr>
          <w:color w:val="000000"/>
          <w:u w:val="single"/>
        </w:rPr>
        <w:t>人声鼎沸</w:t>
      </w:r>
      <w:r>
        <w:rPr>
          <w:color w:val="000000"/>
        </w:rPr>
        <w:t xml:space="preserve">  ， 戒烟热线往往一天也不“开张”。</w:t>
      </w:r>
      <w:r>
        <w:br w:type="textWrapping"/>
      </w:r>
      <w:r>
        <w:rPr>
          <w:color w:val="000000"/>
        </w:rPr>
        <w:t>B. 秋天来了，老师组织同学们去采野果，活动中同学们</w:t>
      </w:r>
      <w:r>
        <w:rPr>
          <w:color w:val="000000"/>
          <w:u w:val="single"/>
        </w:rPr>
        <w:t>兴高采烈</w:t>
      </w:r>
      <w:r>
        <w:rPr>
          <w:color w:val="000000"/>
        </w:rPr>
        <w:t xml:space="preserve">  ， 你帮我，我帮你，将收获的果实装进了自己的小背包。</w:t>
      </w:r>
      <w:r>
        <w:br w:type="textWrapping"/>
      </w:r>
      <w:r>
        <w:rPr>
          <w:color w:val="000000"/>
        </w:rPr>
        <w:t>C. 这个地方虽然现在看起来</w:t>
      </w:r>
      <w:r>
        <w:rPr>
          <w:color w:val="000000"/>
          <w:u w:val="single"/>
        </w:rPr>
        <w:t>人迹罕至</w:t>
      </w:r>
      <w:r>
        <w:rPr>
          <w:color w:val="000000"/>
        </w:rPr>
        <w:t xml:space="preserve">  ， 但是在古代，这儿可是一个繁华的大都市。</w:t>
      </w:r>
      <w:r>
        <w:br w:type="textWrapping"/>
      </w:r>
      <w:r>
        <w:rPr>
          <w:color w:val="000000"/>
        </w:rPr>
        <w:t>D. 面对</w:t>
      </w:r>
      <w:r>
        <w:rPr>
          <w:color w:val="000000"/>
          <w:u w:val="single"/>
        </w:rPr>
        <w:t>来势汹汹</w:t>
      </w:r>
      <w:r>
        <w:rPr>
          <w:color w:val="000000"/>
        </w:rPr>
        <w:t>的敌人，战士们脸上毫无惧色。</w:t>
      </w:r>
    </w:p>
    <w:p>
      <w:r>
        <w:rPr>
          <w:color w:val="000000"/>
        </w:rPr>
        <w:t xml:space="preserve">4.下列句子没有语病的一项是（    ）            </w:t>
      </w:r>
    </w:p>
    <w:p>
      <w:pPr>
        <w:ind w:left="150"/>
      </w:pPr>
      <w:r>
        <w:rPr>
          <w:color w:val="000000"/>
        </w:rPr>
        <w:t>A. 感动中国人物钱伟长不仅是当代科技工作者的典范，乐于帮助其他人，因此我们要向他学习。</w:t>
      </w:r>
      <w:r>
        <w:br w:type="textWrapping"/>
      </w:r>
      <w:r>
        <w:rPr>
          <w:color w:val="000000"/>
        </w:rPr>
        <w:t>B. “最美妈妈”吴菊萍，奋不顾身托住小生命，是近年来涌现出的英雄模范人物之一。</w:t>
      </w:r>
      <w:r>
        <w:br w:type="textWrapping"/>
      </w:r>
      <w:r>
        <w:rPr>
          <w:color w:val="000000"/>
        </w:rPr>
        <w:t>C. 日本能否在短时间内消除核泄漏带来的严重污染，依赖于科学技术及政府的重视。</w:t>
      </w:r>
      <w:r>
        <w:br w:type="textWrapping"/>
      </w:r>
      <w:r>
        <w:rPr>
          <w:color w:val="000000"/>
        </w:rPr>
        <w:t>D. 通过音乐名人高晓松案醉驾入刑的宣判执行，使酒后驾车的人越来越少了。</w:t>
      </w:r>
    </w:p>
    <w:p>
      <w:r>
        <w:rPr>
          <w:color w:val="000000"/>
        </w:rPr>
        <w:t>5.依次填入下面横线上的句子，语序恰当、语意连贯的一组是（    ）</w:t>
      </w:r>
    </w:p>
    <w:p>
      <w:r>
        <w:rPr>
          <w:color w:val="000000"/>
        </w:rPr>
        <w:t xml:space="preserve">    </w:t>
      </w:r>
      <w:r>
        <w:rPr>
          <w:color w:val="000000"/>
          <w:u w:val="single"/>
        </w:rPr>
        <w:t>_______________</w:t>
      </w:r>
      <w:r>
        <w:rPr>
          <w:color w:val="000000"/>
        </w:rPr>
        <w:t>才奠定了他在现代文学史上的崇高地位。</w:t>
      </w:r>
    </w:p>
    <w:p>
      <w:r>
        <w:rPr>
          <w:rFonts w:hint="eastAsia" w:ascii="宋体" w:hAnsi="宋体" w:cs="宋体"/>
          <w:color w:val="000000"/>
        </w:rPr>
        <w:t>①</w:t>
      </w:r>
      <w:r>
        <w:rPr>
          <w:color w:val="000000"/>
        </w:rPr>
        <w:t>为了与他们论是非，争黑白，鲁迅不得不使出浑身解数，动用了自己的所有知识储备，殚精竭虑，呕心沥血。</w:t>
      </w:r>
    </w:p>
    <w:p>
      <w:r>
        <w:rPr>
          <w:rFonts w:hint="eastAsia" w:ascii="宋体" w:hAnsi="宋体" w:cs="宋体"/>
          <w:color w:val="000000"/>
        </w:rPr>
        <w:t>②</w:t>
      </w:r>
      <w:r>
        <w:rPr>
          <w:color w:val="000000"/>
        </w:rPr>
        <w:t>鲁迅是伟大的，他的伟大，至少有一半是拜对手所赐。</w:t>
      </w:r>
    </w:p>
    <w:p>
      <w:r>
        <w:rPr>
          <w:rFonts w:hint="eastAsia" w:ascii="宋体" w:hAnsi="宋体" w:cs="宋体"/>
          <w:color w:val="000000"/>
        </w:rPr>
        <w:t>③</w:t>
      </w:r>
      <w:r>
        <w:rPr>
          <w:color w:val="000000"/>
        </w:rPr>
        <w:t>这样才有了那一篇篇闪烁着智慧光芒的杂文。</w:t>
      </w:r>
    </w:p>
    <w:p>
      <w:r>
        <w:rPr>
          <w:rFonts w:hint="eastAsia" w:ascii="宋体" w:hAnsi="宋体" w:cs="宋体"/>
          <w:color w:val="000000"/>
        </w:rPr>
        <w:t>④</w:t>
      </w:r>
      <w:r>
        <w:rPr>
          <w:color w:val="000000"/>
        </w:rPr>
        <w:t>看看他的那些对手吧，胡适、林语堂、郭沫若、陈垣、梁实秋，个个都是国内顶级文人学者，学富五车，满腹经纶。</w:t>
      </w:r>
    </w:p>
    <w:p>
      <w:pPr>
        <w:ind w:left="150"/>
      </w:pPr>
      <w:r>
        <w:rPr>
          <w:color w:val="000000"/>
        </w:rPr>
        <w:t>A. </w:t>
      </w:r>
      <w:r>
        <w:rPr>
          <w:rFonts w:hint="eastAsia" w:ascii="宋体" w:hAnsi="宋体" w:cs="宋体"/>
          <w:color w:val="000000"/>
        </w:rPr>
        <w:t>①③②④</w:t>
      </w:r>
      <w:r>
        <w:rPr>
          <w:color w:val="000000"/>
        </w:rPr>
        <w:t>                     </w:t>
      </w:r>
      <w:r>
        <w:pict>
          <v:shape id="_x0000_i1029" o:spt="75" type="#_x0000_t75" style="height:3pt;width:1.5pt;" filled="f" o:preferrelative="t" stroked="f" coordsize="21600,21600">
            <v:path/>
            <v:fill on="f" focussize="0,0"/>
            <v:stroke on="f" joinstyle="miter"/>
            <v:imagedata r:id="rId7" o:title=""/>
            <o:lock v:ext="edit" aspectratio="t"/>
            <w10:wrap type="none"/>
            <w10:anchorlock/>
          </v:shape>
        </w:pict>
      </w:r>
      <w:r>
        <w:rPr>
          <w:color w:val="000000"/>
        </w:rPr>
        <w:t>B. </w:t>
      </w:r>
      <w:r>
        <w:rPr>
          <w:rFonts w:hint="eastAsia" w:ascii="宋体" w:hAnsi="宋体" w:cs="宋体"/>
          <w:color w:val="000000"/>
        </w:rPr>
        <w:t>④①③②</w:t>
      </w:r>
      <w:r>
        <w:rPr>
          <w:color w:val="000000"/>
        </w:rPr>
        <w:t>                     </w:t>
      </w:r>
      <w:r>
        <w:pict>
          <v:shape id="_x0000_i1030" o:spt="75" type="#_x0000_t75" style="height:3pt;width:1.5pt;" filled="f" o:preferrelative="t" stroked="f" coordsize="21600,21600">
            <v:path/>
            <v:fill on="f" focussize="0,0"/>
            <v:stroke on="f" joinstyle="miter"/>
            <v:imagedata r:id="rId7" o:title=""/>
            <o:lock v:ext="edit" aspectratio="t"/>
            <w10:wrap type="none"/>
            <w10:anchorlock/>
          </v:shape>
        </w:pict>
      </w:r>
      <w:r>
        <w:rPr>
          <w:color w:val="000000"/>
        </w:rPr>
        <w:t>C. </w:t>
      </w:r>
      <w:r>
        <w:rPr>
          <w:rFonts w:hint="eastAsia" w:ascii="宋体" w:hAnsi="宋体" w:cs="宋体"/>
          <w:color w:val="000000"/>
        </w:rPr>
        <w:t>②④①③</w:t>
      </w:r>
      <w:r>
        <w:rPr>
          <w:color w:val="000000"/>
        </w:rPr>
        <w:t>                     </w:t>
      </w:r>
      <w:r>
        <w:pict>
          <v:shape id="_x0000_i1031" o:spt="75" type="#_x0000_t75" style="height:3pt;width:1.5pt;" filled="f" o:preferrelative="t" stroked="f" coordsize="21600,21600">
            <v:path/>
            <v:fill on="f" focussize="0,0"/>
            <v:stroke on="f" joinstyle="miter"/>
            <v:imagedata r:id="rId7" o:title=""/>
            <o:lock v:ext="edit" aspectratio="t"/>
            <w10:wrap type="none"/>
            <w10:anchorlock/>
          </v:shape>
        </w:pict>
      </w:r>
      <w:r>
        <w:rPr>
          <w:color w:val="000000"/>
        </w:rPr>
        <w:t>D. </w:t>
      </w:r>
      <w:r>
        <w:rPr>
          <w:rFonts w:hint="eastAsia" w:ascii="宋体" w:hAnsi="宋体" w:cs="宋体"/>
          <w:color w:val="000000"/>
        </w:rPr>
        <w:t>③②④①</w:t>
      </w:r>
    </w:p>
    <w:p>
      <w:r>
        <w:rPr>
          <w:color w:val="000000"/>
        </w:rPr>
        <w:t xml:space="preserve">6.下面对课文《回忆鲁迅先生》理解有误的一项是（    ）            </w:t>
      </w:r>
    </w:p>
    <w:p>
      <w:pPr>
        <w:ind w:left="150"/>
      </w:pPr>
      <w:r>
        <w:rPr>
          <w:color w:val="000000"/>
        </w:rPr>
        <w:t>A. 本文作者以女性特有的细腻感觉，捕捉鲁迅先生日常生活中的一些琐事，烘托出一个真实的、富有人情味的、生活化的鲁迅形象，给人留下深刻的印象。</w:t>
      </w:r>
      <w:r>
        <w:br w:type="textWrapping"/>
      </w:r>
      <w:r>
        <w:rPr>
          <w:color w:val="000000"/>
        </w:rPr>
        <w:t>B. 本文写作的片段之间没有太强的逻辑关系，显得琐碎，这是早期萧红文笔不娴熟的表现。</w:t>
      </w:r>
      <w:r>
        <w:br w:type="textWrapping"/>
      </w:r>
      <w:r>
        <w:rPr>
          <w:color w:val="000000"/>
        </w:rPr>
        <w:t>C. 文中“鲁迅先生笑得连烟卷都拿不住了，常常是笑得咳嗽起来”一句，用细节描写表现了鲁迅先生的乐观开朗。</w:t>
      </w:r>
      <w:r>
        <w:br w:type="textWrapping"/>
      </w:r>
      <w:r>
        <w:rPr>
          <w:color w:val="000000"/>
        </w:rPr>
        <w:t>D. 鲁迅先生一边对潦草的书信“深恶痛绝”，一边仍展读每封来信，这体现了鲁迅对青年的关心和负责的态度。</w:t>
      </w:r>
    </w:p>
    <w:p>
      <w:r>
        <w:rPr>
          <w:color w:val="000000"/>
        </w:rPr>
        <w:t xml:space="preserve">7.在图书馆，新生小琳想借一本名著，你向她推荐《朝花夕拾》。下列不能作为推荐语的一项是（    ）            </w:t>
      </w:r>
    </w:p>
    <w:p>
      <w:pPr>
        <w:ind w:left="150"/>
      </w:pPr>
      <w:r>
        <w:rPr>
          <w:color w:val="000000"/>
        </w:rPr>
        <w:t>A. 这本书记录了鲁迅先生的一些往事，留下了他成长的足迹，给人很多启发，值得一读。</w:t>
      </w:r>
      <w:r>
        <w:br w:type="textWrapping"/>
      </w:r>
      <w:r>
        <w:rPr>
          <w:color w:val="000000"/>
        </w:rPr>
        <w:t>B. 我喜欢这本书里的《从百草园到三味书屋》，讲的是鲁迅先生入学前后富有童趣的事。</w:t>
      </w:r>
      <w:r>
        <w:br w:type="textWrapping"/>
      </w:r>
      <w:r>
        <w:rPr>
          <w:color w:val="000000"/>
        </w:rPr>
        <w:t>C. 这书可有意思了，比如写了鲁迅先生小时候和伙伴们夜半看迎神赛会后偷罗汉豆的事，很好玩。</w:t>
      </w:r>
      <w:r>
        <w:br w:type="textWrapping"/>
      </w:r>
      <w:r>
        <w:rPr>
          <w:color w:val="000000"/>
        </w:rPr>
        <w:t>D. 这书像人物画廊，有迷信而善良的保姆长妈妈，还有严谨而正直的老师藤野先生……</w:t>
      </w:r>
    </w:p>
    <w:p>
      <w:r>
        <w:rPr>
          <w:b/>
          <w:bCs/>
          <w:sz w:val="24"/>
          <w:szCs w:val="24"/>
        </w:rPr>
        <w:t>二、填空题</w:t>
      </w:r>
    </w:p>
    <w:p>
      <w:r>
        <w:rPr>
          <w:color w:val="000000"/>
        </w:rPr>
        <w:t>8.文学常识填空。</w:t>
      </w:r>
      <w:r>
        <w:br w:type="textWrapping"/>
      </w:r>
      <w:r>
        <w:rPr>
          <w:color w:val="000000"/>
        </w:rPr>
        <w:t xml:space="preserve">《回忆鲁迅先生》作者萧红，现代著名女作家。著有长篇小说:《________》《________》。    </w:t>
      </w:r>
    </w:p>
    <w:p>
      <w:r>
        <w:rPr>
          <w:color w:val="000000"/>
        </w:rPr>
        <w:t>9.整体感知:本文主要写了鲁迅先生日常生活中的哪些琐事?鲁迅先生给你留下的总体印象是什么?请用简洁文字补充下面表格中空缺的内容。</w:t>
      </w:r>
    </w:p>
    <w:tbl>
      <w:tblPr>
        <w:tblStyle w:val="7"/>
        <w:tblW w:w="0" w:type="auto"/>
        <w:tblInd w:w="115" w:type="dxa"/>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autofit"/>
        <w:tblCellMar>
          <w:top w:w="0" w:type="dxa"/>
          <w:left w:w="108" w:type="dxa"/>
          <w:bottom w:w="0" w:type="dxa"/>
          <w:right w:w="108" w:type="dxa"/>
        </w:tblCellMar>
      </w:tblPr>
      <w:tblGrid>
        <w:gridCol w:w="870"/>
        <w:gridCol w:w="870"/>
        <w:gridCol w:w="870"/>
        <w:gridCol w:w="870"/>
        <w:gridCol w:w="1080"/>
      </w:tblGrid>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r>
              <w:rPr>
                <w:color w:val="000000"/>
              </w:rPr>
              <w:t>日常琐事</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r>
              <w:rPr>
                <w:color w:val="000000"/>
              </w:rPr>
              <w:t>神情姿态</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r>
              <w:rPr>
                <w:color w:val="000000"/>
              </w:rPr>
              <w:t>________</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r>
              <w:rPr>
                <w:color w:val="000000"/>
              </w:rPr>
              <w:t>________</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r>
              <w:rPr>
                <w:color w:val="000000"/>
              </w:rPr>
              <w:t>与家人相处</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r>
              <w:rPr>
                <w:color w:val="000000"/>
              </w:rPr>
              <w:t>总体印象</w:t>
            </w:r>
          </w:p>
        </w:tc>
        <w:tc>
          <w:tcPr>
            <w:tcW w:w="0" w:type="auto"/>
            <w:gridSpan w:val="4"/>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r>
              <w:rPr>
                <w:color w:val="000000"/>
              </w:rPr>
              <w:t>________</w:t>
            </w:r>
          </w:p>
        </w:tc>
      </w:tr>
    </w:tbl>
    <w:p>
      <w:r>
        <w:rPr>
          <w:b/>
          <w:bCs/>
          <w:sz w:val="24"/>
          <w:szCs w:val="24"/>
        </w:rPr>
        <w:t>三、 综合题</w:t>
      </w:r>
    </w:p>
    <w:p>
      <w:r>
        <w:rPr>
          <w:color w:val="000000"/>
        </w:rPr>
        <w:t>10.阅读下面一段话，回答问题。</w:t>
      </w:r>
    </w:p>
    <w:p/>
    <w:p>
      <w:r>
        <w:rPr>
          <w:color w:val="000000"/>
        </w:rPr>
        <w:t>    莫泊桑是福楼拜的学生，他每逢星期天就带着新习作去聆听老师的点评。有一次，莫泊桑看到福楼拜桌上放着一叠文稿，翻开一看，只见每页上都只写了一行，其余九行是空白，莫泊桑不解地问：“先生，您这样写，不是太浪费稿纸了吗？”福楼拜笑了笑说：“亲爱的，我早已养成这种习惯，一张十行的稿纸，只写第一行，其他九行是留着修改用的。”莫泊桑听了，恍然大悟，于是立即告辞，回家修改自己的小说去了。</w:t>
      </w:r>
    </w:p>
    <w:p>
      <w:r>
        <w:rPr>
          <w:color w:val="000000"/>
        </w:rPr>
        <w:t>（1）莫泊桑听了福楼拜的一席话，“恍然大悟”到了什么？</w:t>
      </w:r>
    </w:p>
    <w:p/>
    <w:p>
      <w:r>
        <w:rPr>
          <w:color w:val="000000"/>
        </w:rPr>
        <w:t>（2）请你给这个小故事拟一个标题。</w:t>
      </w:r>
    </w:p>
    <w:p/>
    <w:p>
      <w:r>
        <w:rPr>
          <w:color w:val="000000"/>
        </w:rPr>
        <w:t>（3）请你根据这个故事蕴含的道理写出至少一句你所积累的古今名言或诗句。</w:t>
      </w:r>
    </w:p>
    <w:p/>
    <w:p>
      <w:r>
        <w:rPr>
          <w:b/>
          <w:bCs/>
          <w:sz w:val="24"/>
          <w:szCs w:val="24"/>
        </w:rPr>
        <w:t>四、现代文阅读</w:t>
      </w:r>
    </w:p>
    <w:p>
      <w:r>
        <w:rPr>
          <w:color w:val="000000"/>
        </w:rPr>
        <w:t>11.课内经典文段阅读。</w:t>
      </w:r>
    </w:p>
    <w:p/>
    <w:p>
      <w:r>
        <w:rPr>
          <w:color w:val="000000"/>
        </w:rPr>
        <w:t>    鲁迅先生的休息，不听留声机，不出去散步，也不倒在床上睡觉，鲁迅先生自己说:</w:t>
      </w:r>
    </w:p>
    <w:p>
      <w:r>
        <w:rPr>
          <w:color w:val="000000"/>
        </w:rPr>
        <w:t>     “坐在椅子上翻一翻书就是休息了。”</w:t>
      </w:r>
    </w:p>
    <w:p>
      <w:r>
        <w:rPr>
          <w:color w:val="000000"/>
        </w:rPr>
        <w:t>    鲁迅先生从下午两三点钟起就陪客人，陪到五点钟，陪到六点钟，</w:t>
      </w:r>
    </w:p>
    <w:p>
      <w:r>
        <w:rPr>
          <w:color w:val="000000"/>
        </w:rPr>
        <w:t>客人若在家吃饭、吃过饭又必要在一起喝茶，或者刚刚喝完茶走了，或者还没走就又来了客人，于是又陪下去，陪到八点钟，十点钟，常常陪到十二点钟。从下午两三点钟起，陪到夜里十二点，这么长的时间，鲁迅先生都是坐在藤躺椅上，不断地吸着烟。</w:t>
      </w:r>
    </w:p>
    <w:p>
      <w:r>
        <w:rPr>
          <w:color w:val="000000"/>
        </w:rPr>
        <w:t>    客人一走，已经是下半夜了，本来已经是睡觉的时候了，可是兽迅先生正要开始工作。在工作之前.他稍微阖一阖眼睛，燃起一支烟来，躺在床边上，这一支烟还没有吸完，许先生差不多就在床里边睡着了。(许先生为什么睡得这样快?因为第二天早晨六七点钟就要起来管理家务)。海婴这时也在三楼和保姆一道睡着了。</w:t>
      </w:r>
    </w:p>
    <w:p>
      <w:r>
        <w:rPr>
          <w:color w:val="000000"/>
        </w:rPr>
        <w:t>    全楼都寂静下去，窗外也是一点声一音没有了，鲁迅先生站起来，坐到书桌边，在那绿色的台灯下开始写文章了。</w:t>
      </w:r>
    </w:p>
    <w:p>
      <w:r>
        <w:rPr>
          <w:color w:val="000000"/>
        </w:rPr>
        <w:t>    许先生说鸡鸣的时候，兽迅先生还是坐着，街上的汽车嘟嘟地叫起未了，普迅光生还是坐着。有时许先生醒了，看着玻璃白萨萨的了，灯光也不显得怎样亮了，鲁迅先生的背影不像夜里那样黑大。</w:t>
      </w:r>
    </w:p>
    <w:p>
      <w:r>
        <w:rPr>
          <w:color w:val="000000"/>
        </w:rPr>
        <w:t>    鲁迅先生背影是灰黑色的，仍旧坐在那里。</w:t>
      </w:r>
    </w:p>
    <w:p>
      <w:r>
        <w:rPr>
          <w:color w:val="000000"/>
        </w:rPr>
        <w:t>    大家都起来了，鲁迅先生才睡下。</w:t>
      </w:r>
    </w:p>
    <w:p>
      <w:r>
        <w:rPr>
          <w:color w:val="000000"/>
        </w:rPr>
        <w:t>    海婴从三楼下来了，背着书包，保姆送他到学校去，经过鲁迅先生的门前，保姆总是吩咐他说：</w:t>
      </w:r>
    </w:p>
    <w:p>
      <w:r>
        <w:rPr>
          <w:color w:val="000000"/>
        </w:rPr>
        <w:t>     “轻一点走，轻一点走。”</w:t>
      </w:r>
    </w:p>
    <w:p>
      <w:r>
        <w:rPr>
          <w:color w:val="000000"/>
        </w:rPr>
        <w:t>    鲁迅先生刚一睡下，太阳就高起来了。太阳照着隔院子的人家，明亮亮的，照着鲁迅先生花园的夹竹桃，明亮亮的。</w:t>
      </w:r>
    </w:p>
    <w:p>
      <w:r>
        <w:rPr>
          <w:color w:val="000000"/>
        </w:rPr>
        <w:t>    鲁迅先生的书桌整整齐齐的，写好的文章压在书下边，毛笔在烧瓷的小龟背上站着。</w:t>
      </w:r>
    </w:p>
    <w:p>
      <w:r>
        <w:rPr>
          <w:color w:val="000000"/>
        </w:rPr>
        <w:t>    一双拖鞋停在床下，鲁迅先生在枕头上边睡着了。</w:t>
      </w:r>
    </w:p>
    <w:p>
      <w:r>
        <w:rPr>
          <w:color w:val="000000"/>
        </w:rPr>
        <w:t>（1）从鲁迅先生陪客人一事中，你能体会出鲁迅怎样的精神品质?</w:t>
      </w:r>
    </w:p>
    <w:p/>
    <w:p>
      <w:r>
        <w:rPr>
          <w:color w:val="000000"/>
        </w:rPr>
        <w:t>（2）本文作者萧红是鲁迅先生的学生，也是现代文学史上的著名作家。选文让你了解了哪些事情？</w:t>
      </w:r>
    </w:p>
    <w:p/>
    <w:p>
      <w:r>
        <w:rPr>
          <w:color w:val="000000"/>
        </w:rPr>
        <w:t>（3）作者强调鲁迅先生的背影是灰黑色的，你有什么新的理解？</w:t>
      </w:r>
    </w:p>
    <w:p/>
    <w:p>
      <w:r>
        <w:rPr>
          <w:color w:val="000000"/>
        </w:rPr>
        <w:t>（4）选文中描写鲁迅先生的书桌，对突出人物形象有很重要的作用，下面句中加下划线词用得贴切。请说说这些词语好在哪里。</w:t>
      </w:r>
    </w:p>
    <w:p/>
    <w:p>
      <w:r>
        <w:rPr>
          <w:color w:val="000000"/>
        </w:rPr>
        <w:t>鲁迅先生的书桌整整齐齐的，写好的文章</w:t>
      </w:r>
      <w:r>
        <w:rPr>
          <w:color w:val="000000"/>
          <w:u w:val="single"/>
        </w:rPr>
        <w:t>压</w:t>
      </w:r>
      <w:r>
        <w:rPr>
          <w:color w:val="000000"/>
        </w:rPr>
        <w:t>在书下边，毛笔在烧瓷的小龟背上</w:t>
      </w:r>
      <w:r>
        <w:rPr>
          <w:color w:val="000000"/>
          <w:u w:val="single"/>
        </w:rPr>
        <w:t>站</w:t>
      </w:r>
      <w:r>
        <w:rPr>
          <w:color w:val="000000"/>
        </w:rPr>
        <w:t>着。</w:t>
      </w:r>
    </w:p>
    <w:p>
      <w:r>
        <w:rPr>
          <w:color w:val="000000"/>
        </w:rPr>
        <w:t>（5）选文结尾一段的描写有什么含义？</w:t>
      </w:r>
    </w:p>
    <w:p>
      <w:pPr>
        <w:rPr>
          <w:color w:val="FF0000"/>
        </w:rPr>
      </w:pPr>
    </w:p>
    <w:p>
      <w:r>
        <w:rPr>
          <w:color w:val="000000"/>
        </w:rPr>
        <w:t>12.课外阅读。</w:t>
      </w:r>
    </w:p>
    <w:p/>
    <w:p>
      <w:pPr>
        <w:jc w:val="center"/>
      </w:pPr>
      <w:r>
        <w:rPr>
          <w:color w:val="000000"/>
        </w:rPr>
        <w:t>最美人瑞瞄[注]这样走来</w:t>
      </w:r>
    </w:p>
    <w:p>
      <w:r>
        <w:rPr>
          <w:color w:val="000000"/>
        </w:rPr>
        <w:t xml:space="preserve">    </w:t>
      </w:r>
      <w:r>
        <w:rPr>
          <w:rFonts w:hint="eastAsia" w:ascii="宋体" w:hAnsi="宋体" w:cs="宋体"/>
          <w:color w:val="000000"/>
        </w:rPr>
        <w:t>①</w:t>
      </w:r>
      <w:r>
        <w:rPr>
          <w:color w:val="000000"/>
        </w:rPr>
        <w:t>早在做同事之前，在东四头条的社科院宿舍大院，我和杨绛先生就做过邻居，按“翰林院”(中国社会科学院)不成文的规矩，作为小字辈的我，要按其本名，尊称她“季康先生”。</w:t>
      </w:r>
    </w:p>
    <w:p>
      <w:r>
        <w:rPr>
          <w:color w:val="000000"/>
        </w:rPr>
        <w:t xml:space="preserve">    </w:t>
      </w:r>
      <w:r>
        <w:rPr>
          <w:rFonts w:hint="eastAsia" w:ascii="宋体" w:hAnsi="宋体" w:cs="宋体"/>
          <w:color w:val="000000"/>
        </w:rPr>
        <w:t>②</w:t>
      </w:r>
      <w:r>
        <w:rPr>
          <w:color w:val="000000"/>
          <w:u w:val="single"/>
        </w:rPr>
        <w:t>初见时，季康先生年过半百。精瘦娇小，举止文静轻柔，但整个人极有精神，特别是两道遒劲高挑而又急骤下折的弯眉，显示出一种坚毅刚强的性格。</w:t>
      </w:r>
      <w:r>
        <w:rPr>
          <w:color w:val="000000"/>
        </w:rPr>
        <w:t>她的衣着从来都整齐利索，即使在家不意碰见来访者敲门的时候。她始终保持着西洋妇女那种特定的“尊重自己，也尊重别人”的习惯。</w:t>
      </w:r>
    </w:p>
    <w:p>
      <w:r>
        <w:rPr>
          <w:color w:val="000000"/>
        </w:rPr>
        <w:t xml:space="preserve">    </w:t>
      </w:r>
      <w:r>
        <w:rPr>
          <w:rFonts w:hint="eastAsia" w:ascii="宋体" w:hAnsi="宋体" w:cs="宋体"/>
          <w:color w:val="000000"/>
        </w:rPr>
        <w:t>③</w:t>
      </w:r>
      <w:r>
        <w:rPr>
          <w:color w:val="000000"/>
        </w:rPr>
        <w:t>在公共场合，季康先生从来都是低姿态的，她脸上总是挂着一丝谦逊的微笑。她总是把自己的语言压缩到最少。</w:t>
      </w:r>
    </w:p>
    <w:p>
      <w:r>
        <w:rPr>
          <w:color w:val="000000"/>
        </w:rPr>
        <w:t xml:space="preserve">    </w:t>
      </w:r>
      <w:r>
        <w:rPr>
          <w:rFonts w:hint="eastAsia" w:ascii="宋体" w:hAnsi="宋体" w:cs="宋体"/>
          <w:color w:val="000000"/>
        </w:rPr>
        <w:t>④</w:t>
      </w:r>
      <w:r>
        <w:rPr>
          <w:color w:val="000000"/>
        </w:rPr>
        <w:t>在我见到的大家名流中，钱、杨二位先生要算是最为平实，甚至最为谦逊的两位，季康先生虽然有时穿得雍容华贵，神情态度却平和得像邻里阿姨。</w:t>
      </w:r>
    </w:p>
    <w:p>
      <w:r>
        <w:rPr>
          <w:color w:val="000000"/>
        </w:rPr>
        <w:t xml:space="preserve">    </w:t>
      </w:r>
      <w:r>
        <w:rPr>
          <w:rFonts w:hint="eastAsia" w:ascii="宋体" w:hAnsi="宋体" w:cs="宋体"/>
          <w:color w:val="000000"/>
        </w:rPr>
        <w:t>⑤</w:t>
      </w:r>
      <w:r>
        <w:rPr>
          <w:color w:val="000000"/>
        </w:rPr>
        <w:t>但这个看似低调谦恭的阿姨，也有吃了熊心豹子胆的时侯，且这个时候出现得无比不合时宜。“文革”之初，他们被造反派揪出来，挂了牌子押上批斗会。可杨季康对“天兵天将”的推推揉揉公然进行了反抗，而且怒目而视。要知道，不少老战士都没有一个敢于如此维护自己被践踏了的尊严的。</w:t>
      </w:r>
    </w:p>
    <w:p>
      <w:r>
        <w:rPr>
          <w:color w:val="000000"/>
        </w:rPr>
        <w:t xml:space="preserve">    </w:t>
      </w:r>
      <w:r>
        <w:rPr>
          <w:rFonts w:hint="eastAsia" w:ascii="宋体" w:hAnsi="宋体" w:cs="宋体"/>
          <w:color w:val="000000"/>
        </w:rPr>
        <w:t>⑥</w:t>
      </w:r>
      <w:r>
        <w:rPr>
          <w:color w:val="000000"/>
        </w:rPr>
        <w:t>“文革”后期，钱、杨二位先生尚未获得平反，有家回不了，四处流转。但对于这群甚至未能为他们说句公道话的晚辈，他们以极高的涵养、舍蓄内敛且从不显于言辞的方式予以理解、宽容和无私帮助。</w:t>
      </w:r>
    </w:p>
    <w:p>
      <w:r>
        <w:rPr>
          <w:color w:val="000000"/>
        </w:rPr>
        <w:t xml:space="preserve">    </w:t>
      </w:r>
      <w:r>
        <w:rPr>
          <w:rFonts w:hint="eastAsia" w:ascii="宋体" w:hAnsi="宋体" w:cs="宋体"/>
          <w:color w:val="000000"/>
        </w:rPr>
        <w:t>⑦</w:t>
      </w:r>
      <w:r>
        <w:rPr>
          <w:color w:val="000000"/>
        </w:rPr>
        <w:t>有一次，我家因额外开支经济上一时告急，杨先生得知后主动支援了我们几百元钱。以后每月都资助我二十元人民币。后来我还获知，研究所里每月不落地从先生那里得到接济的竟有十多个像我们这样的年轻人，且持续了好几年。经历了人生的磨难，却能如此悲悯，如此退让，如此宽厚慈祥，如此菩萨心肠。这是我在“翰林院”所见到的唯一一例。</w:t>
      </w:r>
    </w:p>
    <w:p>
      <w:r>
        <w:rPr>
          <w:color w:val="000000"/>
        </w:rPr>
        <w:t xml:space="preserve">    </w:t>
      </w:r>
      <w:r>
        <w:rPr>
          <w:rFonts w:hint="eastAsia" w:ascii="宋体" w:hAnsi="宋体" w:cs="宋体"/>
          <w:color w:val="000000"/>
        </w:rPr>
        <w:t>⑧</w:t>
      </w:r>
      <w:r>
        <w:rPr>
          <w:color w:val="000000"/>
        </w:rPr>
        <w:t>先生施恩于后辈，大部分无法用金钱计算。20世纪80年代初，我访法归来写的两本书准备出版，因考虑到之前有前辈权威的横眉冷对，我特地在前言中恭敬写明“抛砖引玉”。当然，敬赠给钱、杨二位先生，抱的心态自然不同。很快，杨先生回信了，还是一贯的低调谦恭与幽默：“假如你抛出一块小砖，肯定会引来大堆的砖头瓦片，但是珠玉在前，砖就不敢出来了……天气酷热，多多保重……杨绎    八月十三日    钟书同候。”</w:t>
      </w:r>
    </w:p>
    <w:p>
      <w:r>
        <w:rPr>
          <w:color w:val="000000"/>
        </w:rPr>
        <w:t xml:space="preserve">    </w:t>
      </w:r>
      <w:r>
        <w:rPr>
          <w:rFonts w:hint="eastAsia" w:ascii="宋体" w:hAnsi="宋体" w:cs="宋体"/>
          <w:color w:val="000000"/>
        </w:rPr>
        <w:t>⑨</w:t>
      </w:r>
      <w:r>
        <w:rPr>
          <w:color w:val="000000"/>
        </w:rPr>
        <w:t>先生过百岁大寿时，深知先生君子之道的我，自然不敢上门叨扰。当电话里听到老太太爽朗清晰的声音时，我仿佛又回到了三十年前的那个夏天，依然如喝了冰水那样舒心畅快——只是多少也有几分伤感，因为不可能有“钟书同候”了。</w:t>
      </w:r>
    </w:p>
    <w:p>
      <w:r>
        <w:rPr>
          <w:color w:val="000000"/>
        </w:rPr>
        <w:t>    (选文有改动)</w:t>
      </w:r>
    </w:p>
    <w:p>
      <w:r>
        <w:rPr>
          <w:color w:val="000000"/>
        </w:rPr>
        <w:t>    【注】人瑞，常指百岁以上德高望重的人。</w:t>
      </w:r>
    </w:p>
    <w:p>
      <w:r>
        <w:rPr>
          <w:color w:val="000000"/>
        </w:rPr>
        <w:t>（1）请用简洁的语言概括第</w:t>
      </w:r>
      <w:r>
        <w:rPr>
          <w:rFonts w:hint="eastAsia" w:ascii="宋体" w:hAnsi="宋体" w:cs="宋体"/>
          <w:color w:val="000000"/>
        </w:rPr>
        <w:t>⑤</w:t>
      </w:r>
      <w:r>
        <w:rPr>
          <w:color w:val="000000"/>
        </w:rPr>
        <w:t>段的主要内容。</w:t>
      </w:r>
    </w:p>
    <w:p/>
    <w:p>
      <w:r>
        <w:rPr>
          <w:color w:val="000000"/>
        </w:rPr>
        <w:t>（2）赏析第</w:t>
      </w:r>
      <w:r>
        <w:rPr>
          <w:rFonts w:hint="eastAsia" w:ascii="宋体" w:hAnsi="宋体" w:cs="宋体"/>
          <w:color w:val="000000"/>
        </w:rPr>
        <w:t>②</w:t>
      </w:r>
      <w:r>
        <w:rPr>
          <w:color w:val="000000"/>
        </w:rPr>
        <w:t>段中的画线句子。</w:t>
      </w:r>
    </w:p>
    <w:p/>
    <w:p>
      <w:r>
        <w:rPr>
          <w:color w:val="000000"/>
        </w:rPr>
        <w:t>（3）从第</w:t>
      </w:r>
      <w:r>
        <w:rPr>
          <w:rFonts w:hint="eastAsia" w:ascii="宋体" w:hAnsi="宋体" w:cs="宋体"/>
          <w:color w:val="000000"/>
        </w:rPr>
        <w:t>⑧</w:t>
      </w:r>
      <w:r>
        <w:rPr>
          <w:color w:val="000000"/>
        </w:rPr>
        <w:t>段杨先生的回信中，可以看出她对后辈抱有什么感情?联系全文，说说“我”对杨先生怀有什么感情?</w:t>
      </w:r>
    </w:p>
    <w:p/>
    <w:p>
      <w:r>
        <w:rPr>
          <w:b/>
          <w:bCs/>
          <w:sz w:val="24"/>
          <w:szCs w:val="24"/>
        </w:rPr>
        <w:t>五、写作题</w:t>
      </w:r>
    </w:p>
    <w:p>
      <w:r>
        <w:rPr>
          <w:color w:val="000000"/>
        </w:rPr>
        <w:t>13.观察班上某个同学的行为举止，选取具有个性的细节一两处，写一个片段，体现他的个性特征。</w:t>
      </w:r>
    </w:p>
    <w:p/>
    <w:p>
      <w:pPr>
        <w:bidi w:val="0"/>
        <w:rPr>
          <w:rFonts w:ascii="Times New Roman" w:hAnsi="Times New Roman" w:eastAsia="宋体" w:cs="Times New Roman"/>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4256"/>
        </w:tabs>
        <w:bidi w:val="0"/>
        <w:jc w:val="left"/>
      </w:pPr>
      <w:r>
        <w:rPr>
          <w:rFonts w:hint="eastAsia"/>
          <w:lang w:val="en-US" w:eastAsia="zh-CN"/>
        </w:rPr>
        <w:tab/>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 New Romans">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eastAsia="宋体"/>
        <w:lang w:eastAsia="zh-CN"/>
      </w:rPr>
    </w:pPr>
    <w:r>
      <w:rPr>
        <w:rFonts w:hint="eastAsia" w:eastAsia="宋体"/>
        <w:lang w:eastAsia="zh-CN"/>
      </w:rPr>
      <w:pict>
        <v:shape id="_x0000_i1032" o:spt="75" alt="45f9c538c6e974a80788bb98ddb48d5" type="#_x0000_t75" style="height:49.7pt;width:73.9pt;" filled="f" o:preferrelative="t" stroked="f" coordsize="21600,21600">
          <v:path/>
          <v:fill on="f" focussize="0,0"/>
          <v:stroke on="f"/>
          <v:imagedata r:id="rId1" o:title="45f9c538c6e974a80788bb98ddb48d5"/>
          <o:lock v:ext="edit" aspectratio="t"/>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I3MTFmNjQ0NjAxZjA3YzdkZmIxOGIyYmE4YjUyZTEifQ=="/>
  </w:docVars>
  <w:rsids>
    <w:rsidRoot w:val="00172A27"/>
    <w:rsid w:val="0000127A"/>
    <w:rsid w:val="00001848"/>
    <w:rsid w:val="00005858"/>
    <w:rsid w:val="00006B6E"/>
    <w:rsid w:val="0003476D"/>
    <w:rsid w:val="00035D54"/>
    <w:rsid w:val="0003799A"/>
    <w:rsid w:val="00043B54"/>
    <w:rsid w:val="00051D04"/>
    <w:rsid w:val="00057B8D"/>
    <w:rsid w:val="00060C90"/>
    <w:rsid w:val="000725AA"/>
    <w:rsid w:val="0008280B"/>
    <w:rsid w:val="00086C2F"/>
    <w:rsid w:val="000970A6"/>
    <w:rsid w:val="000A6C82"/>
    <w:rsid w:val="000C4150"/>
    <w:rsid w:val="000D786A"/>
    <w:rsid w:val="000E4972"/>
    <w:rsid w:val="000E4C0E"/>
    <w:rsid w:val="000F2E2C"/>
    <w:rsid w:val="000F3576"/>
    <w:rsid w:val="0011396B"/>
    <w:rsid w:val="0011421B"/>
    <w:rsid w:val="00123157"/>
    <w:rsid w:val="00123488"/>
    <w:rsid w:val="001300C8"/>
    <w:rsid w:val="00133EFF"/>
    <w:rsid w:val="001361CF"/>
    <w:rsid w:val="00143402"/>
    <w:rsid w:val="001545B3"/>
    <w:rsid w:val="00161503"/>
    <w:rsid w:val="00170982"/>
    <w:rsid w:val="00172759"/>
    <w:rsid w:val="00172A27"/>
    <w:rsid w:val="00181464"/>
    <w:rsid w:val="001814B2"/>
    <w:rsid w:val="00186CCC"/>
    <w:rsid w:val="001A1965"/>
    <w:rsid w:val="001A2020"/>
    <w:rsid w:val="001B2706"/>
    <w:rsid w:val="001B2E84"/>
    <w:rsid w:val="001D7E20"/>
    <w:rsid w:val="001E4CC1"/>
    <w:rsid w:val="001E62D1"/>
    <w:rsid w:val="001F005C"/>
    <w:rsid w:val="001F052A"/>
    <w:rsid w:val="001F15D3"/>
    <w:rsid w:val="001F3A5B"/>
    <w:rsid w:val="001F4304"/>
    <w:rsid w:val="001F5032"/>
    <w:rsid w:val="0020031C"/>
    <w:rsid w:val="002040F2"/>
    <w:rsid w:val="002054EC"/>
    <w:rsid w:val="002063F3"/>
    <w:rsid w:val="002102F9"/>
    <w:rsid w:val="002169C3"/>
    <w:rsid w:val="00224F9D"/>
    <w:rsid w:val="00246B32"/>
    <w:rsid w:val="00251F3B"/>
    <w:rsid w:val="002534E8"/>
    <w:rsid w:val="002560D2"/>
    <w:rsid w:val="0026303C"/>
    <w:rsid w:val="00281FF2"/>
    <w:rsid w:val="00284D86"/>
    <w:rsid w:val="002864B5"/>
    <w:rsid w:val="00286A12"/>
    <w:rsid w:val="00293CE0"/>
    <w:rsid w:val="002B59BD"/>
    <w:rsid w:val="002B5ADB"/>
    <w:rsid w:val="002C0C9D"/>
    <w:rsid w:val="002C1FEB"/>
    <w:rsid w:val="002C37EC"/>
    <w:rsid w:val="002D4ABB"/>
    <w:rsid w:val="002E6A90"/>
    <w:rsid w:val="002E7652"/>
    <w:rsid w:val="002F280C"/>
    <w:rsid w:val="002F6FA3"/>
    <w:rsid w:val="0032036C"/>
    <w:rsid w:val="00326399"/>
    <w:rsid w:val="00326796"/>
    <w:rsid w:val="00330E5A"/>
    <w:rsid w:val="00337A79"/>
    <w:rsid w:val="00337C5D"/>
    <w:rsid w:val="00337EB0"/>
    <w:rsid w:val="00344EAB"/>
    <w:rsid w:val="0034727C"/>
    <w:rsid w:val="00350F89"/>
    <w:rsid w:val="003526BD"/>
    <w:rsid w:val="00354A43"/>
    <w:rsid w:val="00365BE8"/>
    <w:rsid w:val="0037771C"/>
    <w:rsid w:val="00380263"/>
    <w:rsid w:val="0038623E"/>
    <w:rsid w:val="003876F2"/>
    <w:rsid w:val="003903FC"/>
    <w:rsid w:val="00390765"/>
    <w:rsid w:val="00396443"/>
    <w:rsid w:val="0039682B"/>
    <w:rsid w:val="003A0A53"/>
    <w:rsid w:val="003A11BD"/>
    <w:rsid w:val="003A22C0"/>
    <w:rsid w:val="003A5605"/>
    <w:rsid w:val="003C2D34"/>
    <w:rsid w:val="003D12FC"/>
    <w:rsid w:val="003D3B3A"/>
    <w:rsid w:val="003E3746"/>
    <w:rsid w:val="003F08B6"/>
    <w:rsid w:val="0040314D"/>
    <w:rsid w:val="00405833"/>
    <w:rsid w:val="00412392"/>
    <w:rsid w:val="004151FC"/>
    <w:rsid w:val="00421DCB"/>
    <w:rsid w:val="0042344E"/>
    <w:rsid w:val="00426205"/>
    <w:rsid w:val="00427795"/>
    <w:rsid w:val="004306B2"/>
    <w:rsid w:val="004314B2"/>
    <w:rsid w:val="00434A84"/>
    <w:rsid w:val="00435ACF"/>
    <w:rsid w:val="0044367C"/>
    <w:rsid w:val="0044558E"/>
    <w:rsid w:val="004655DE"/>
    <w:rsid w:val="00470523"/>
    <w:rsid w:val="00470717"/>
    <w:rsid w:val="00473C98"/>
    <w:rsid w:val="0047712D"/>
    <w:rsid w:val="004840B7"/>
    <w:rsid w:val="00484936"/>
    <w:rsid w:val="00491A70"/>
    <w:rsid w:val="004B12B6"/>
    <w:rsid w:val="004B446B"/>
    <w:rsid w:val="004B53B9"/>
    <w:rsid w:val="004C3B4F"/>
    <w:rsid w:val="004C4F5D"/>
    <w:rsid w:val="004E5F9E"/>
    <w:rsid w:val="0050308D"/>
    <w:rsid w:val="00507D31"/>
    <w:rsid w:val="00510BC8"/>
    <w:rsid w:val="0051567A"/>
    <w:rsid w:val="005232CB"/>
    <w:rsid w:val="00524D47"/>
    <w:rsid w:val="0053472A"/>
    <w:rsid w:val="00544588"/>
    <w:rsid w:val="005452EA"/>
    <w:rsid w:val="00546DB1"/>
    <w:rsid w:val="0055000C"/>
    <w:rsid w:val="00556AB3"/>
    <w:rsid w:val="00556C2E"/>
    <w:rsid w:val="0056214D"/>
    <w:rsid w:val="00562BA3"/>
    <w:rsid w:val="005678C9"/>
    <w:rsid w:val="00570FCD"/>
    <w:rsid w:val="00580E96"/>
    <w:rsid w:val="005816C0"/>
    <w:rsid w:val="00585930"/>
    <w:rsid w:val="00590389"/>
    <w:rsid w:val="005A06A1"/>
    <w:rsid w:val="005A4602"/>
    <w:rsid w:val="005A619D"/>
    <w:rsid w:val="005B6446"/>
    <w:rsid w:val="005B7E53"/>
    <w:rsid w:val="005C27A4"/>
    <w:rsid w:val="005C65F6"/>
    <w:rsid w:val="005D1B29"/>
    <w:rsid w:val="005D3414"/>
    <w:rsid w:val="005D4374"/>
    <w:rsid w:val="005D4DFC"/>
    <w:rsid w:val="005E3E04"/>
    <w:rsid w:val="005E719D"/>
    <w:rsid w:val="005F60EF"/>
    <w:rsid w:val="00603A74"/>
    <w:rsid w:val="0061758A"/>
    <w:rsid w:val="0062130D"/>
    <w:rsid w:val="00622086"/>
    <w:rsid w:val="00625D50"/>
    <w:rsid w:val="00630ABF"/>
    <w:rsid w:val="006326FB"/>
    <w:rsid w:val="00633522"/>
    <w:rsid w:val="00641C34"/>
    <w:rsid w:val="00642F29"/>
    <w:rsid w:val="00644362"/>
    <w:rsid w:val="00651780"/>
    <w:rsid w:val="00663774"/>
    <w:rsid w:val="00665E43"/>
    <w:rsid w:val="00671E8D"/>
    <w:rsid w:val="006720B8"/>
    <w:rsid w:val="0067799B"/>
    <w:rsid w:val="00686B56"/>
    <w:rsid w:val="00693408"/>
    <w:rsid w:val="006A5A6D"/>
    <w:rsid w:val="006B03C8"/>
    <w:rsid w:val="006B4B6F"/>
    <w:rsid w:val="006B7497"/>
    <w:rsid w:val="006D0EDD"/>
    <w:rsid w:val="006D2C57"/>
    <w:rsid w:val="006D2E72"/>
    <w:rsid w:val="006D50FC"/>
    <w:rsid w:val="006D59D1"/>
    <w:rsid w:val="006D6FFC"/>
    <w:rsid w:val="006E5102"/>
    <w:rsid w:val="006F7F15"/>
    <w:rsid w:val="007035FE"/>
    <w:rsid w:val="00706692"/>
    <w:rsid w:val="00710385"/>
    <w:rsid w:val="007163EF"/>
    <w:rsid w:val="0071703C"/>
    <w:rsid w:val="007211DE"/>
    <w:rsid w:val="00740A0D"/>
    <w:rsid w:val="00743FBC"/>
    <w:rsid w:val="00747A1B"/>
    <w:rsid w:val="00751182"/>
    <w:rsid w:val="00760D54"/>
    <w:rsid w:val="00766398"/>
    <w:rsid w:val="00774073"/>
    <w:rsid w:val="00775153"/>
    <w:rsid w:val="00775D92"/>
    <w:rsid w:val="007771AC"/>
    <w:rsid w:val="00793C85"/>
    <w:rsid w:val="007952B5"/>
    <w:rsid w:val="007A1667"/>
    <w:rsid w:val="007A43E3"/>
    <w:rsid w:val="007B7856"/>
    <w:rsid w:val="007C32A8"/>
    <w:rsid w:val="007D72D1"/>
    <w:rsid w:val="007F50EF"/>
    <w:rsid w:val="007F6C2E"/>
    <w:rsid w:val="00810680"/>
    <w:rsid w:val="0081069C"/>
    <w:rsid w:val="00831882"/>
    <w:rsid w:val="00836113"/>
    <w:rsid w:val="00865A73"/>
    <w:rsid w:val="00873DAD"/>
    <w:rsid w:val="00887BF4"/>
    <w:rsid w:val="00890EE1"/>
    <w:rsid w:val="0089308D"/>
    <w:rsid w:val="00897F3F"/>
    <w:rsid w:val="008A0583"/>
    <w:rsid w:val="008A5C22"/>
    <w:rsid w:val="008C227A"/>
    <w:rsid w:val="008C2A62"/>
    <w:rsid w:val="008C2F2A"/>
    <w:rsid w:val="008E0B12"/>
    <w:rsid w:val="008E2BDA"/>
    <w:rsid w:val="008E3A42"/>
    <w:rsid w:val="008F0B6D"/>
    <w:rsid w:val="00905BCE"/>
    <w:rsid w:val="00912567"/>
    <w:rsid w:val="00921B2C"/>
    <w:rsid w:val="00931214"/>
    <w:rsid w:val="0093228B"/>
    <w:rsid w:val="00932C70"/>
    <w:rsid w:val="00944672"/>
    <w:rsid w:val="0098101C"/>
    <w:rsid w:val="00992D01"/>
    <w:rsid w:val="00996D45"/>
    <w:rsid w:val="00997451"/>
    <w:rsid w:val="009B1D02"/>
    <w:rsid w:val="009B24D0"/>
    <w:rsid w:val="009B4485"/>
    <w:rsid w:val="009C0089"/>
    <w:rsid w:val="009C0301"/>
    <w:rsid w:val="009D0279"/>
    <w:rsid w:val="009D2657"/>
    <w:rsid w:val="009D684D"/>
    <w:rsid w:val="009E244A"/>
    <w:rsid w:val="009E5E39"/>
    <w:rsid w:val="009F2050"/>
    <w:rsid w:val="009F44FE"/>
    <w:rsid w:val="009F6418"/>
    <w:rsid w:val="009F715F"/>
    <w:rsid w:val="00A02EA5"/>
    <w:rsid w:val="00A17B6D"/>
    <w:rsid w:val="00A2589B"/>
    <w:rsid w:val="00A33682"/>
    <w:rsid w:val="00A452F4"/>
    <w:rsid w:val="00A475C5"/>
    <w:rsid w:val="00A476D9"/>
    <w:rsid w:val="00A51646"/>
    <w:rsid w:val="00A51E64"/>
    <w:rsid w:val="00A51F06"/>
    <w:rsid w:val="00A72DEC"/>
    <w:rsid w:val="00A828FF"/>
    <w:rsid w:val="00A82BF5"/>
    <w:rsid w:val="00A84274"/>
    <w:rsid w:val="00A8529B"/>
    <w:rsid w:val="00A96491"/>
    <w:rsid w:val="00AA0FDB"/>
    <w:rsid w:val="00AA6C15"/>
    <w:rsid w:val="00AA7E2E"/>
    <w:rsid w:val="00AB3E7F"/>
    <w:rsid w:val="00AB638F"/>
    <w:rsid w:val="00AC329E"/>
    <w:rsid w:val="00AE2FD9"/>
    <w:rsid w:val="00AF7FB3"/>
    <w:rsid w:val="00B0145F"/>
    <w:rsid w:val="00B05962"/>
    <w:rsid w:val="00B103A5"/>
    <w:rsid w:val="00B161F3"/>
    <w:rsid w:val="00B20F96"/>
    <w:rsid w:val="00B21835"/>
    <w:rsid w:val="00B24819"/>
    <w:rsid w:val="00B31D2B"/>
    <w:rsid w:val="00B32405"/>
    <w:rsid w:val="00B333E3"/>
    <w:rsid w:val="00B370C4"/>
    <w:rsid w:val="00B4487F"/>
    <w:rsid w:val="00B51385"/>
    <w:rsid w:val="00B528C7"/>
    <w:rsid w:val="00B53F23"/>
    <w:rsid w:val="00B56FC8"/>
    <w:rsid w:val="00B616E6"/>
    <w:rsid w:val="00B61BE2"/>
    <w:rsid w:val="00B8078B"/>
    <w:rsid w:val="00B83E94"/>
    <w:rsid w:val="00B87F67"/>
    <w:rsid w:val="00B96320"/>
    <w:rsid w:val="00BA7466"/>
    <w:rsid w:val="00BB166F"/>
    <w:rsid w:val="00BC2D25"/>
    <w:rsid w:val="00BC6700"/>
    <w:rsid w:val="00BD0131"/>
    <w:rsid w:val="00BD6752"/>
    <w:rsid w:val="00BD761D"/>
    <w:rsid w:val="00BE112C"/>
    <w:rsid w:val="00BE3B8C"/>
    <w:rsid w:val="00BF34CB"/>
    <w:rsid w:val="00C015CD"/>
    <w:rsid w:val="00C02FC6"/>
    <w:rsid w:val="00C10ECB"/>
    <w:rsid w:val="00C136DE"/>
    <w:rsid w:val="00C15FBD"/>
    <w:rsid w:val="00C37666"/>
    <w:rsid w:val="00C41752"/>
    <w:rsid w:val="00C47D8A"/>
    <w:rsid w:val="00C54DAD"/>
    <w:rsid w:val="00C5558D"/>
    <w:rsid w:val="00C722B6"/>
    <w:rsid w:val="00C767CD"/>
    <w:rsid w:val="00C87C90"/>
    <w:rsid w:val="00CA16E0"/>
    <w:rsid w:val="00CA680E"/>
    <w:rsid w:val="00CA688C"/>
    <w:rsid w:val="00CC3BA6"/>
    <w:rsid w:val="00CC3EC1"/>
    <w:rsid w:val="00CD6BEA"/>
    <w:rsid w:val="00CD7769"/>
    <w:rsid w:val="00CE6B2D"/>
    <w:rsid w:val="00CF4374"/>
    <w:rsid w:val="00CF49B0"/>
    <w:rsid w:val="00D02A68"/>
    <w:rsid w:val="00D030FF"/>
    <w:rsid w:val="00D04A0C"/>
    <w:rsid w:val="00D10187"/>
    <w:rsid w:val="00D20942"/>
    <w:rsid w:val="00D2159C"/>
    <w:rsid w:val="00D27735"/>
    <w:rsid w:val="00D36477"/>
    <w:rsid w:val="00D3739C"/>
    <w:rsid w:val="00D37BBF"/>
    <w:rsid w:val="00D539C5"/>
    <w:rsid w:val="00D54A04"/>
    <w:rsid w:val="00D56A8C"/>
    <w:rsid w:val="00D61A40"/>
    <w:rsid w:val="00D71623"/>
    <w:rsid w:val="00D718A4"/>
    <w:rsid w:val="00D75BA9"/>
    <w:rsid w:val="00D84402"/>
    <w:rsid w:val="00DA0FD5"/>
    <w:rsid w:val="00DB0CEE"/>
    <w:rsid w:val="00DB2CE1"/>
    <w:rsid w:val="00DB4F6D"/>
    <w:rsid w:val="00DB664C"/>
    <w:rsid w:val="00DB765E"/>
    <w:rsid w:val="00DC5B09"/>
    <w:rsid w:val="00DD2470"/>
    <w:rsid w:val="00DD4557"/>
    <w:rsid w:val="00DD5DB8"/>
    <w:rsid w:val="00E024EC"/>
    <w:rsid w:val="00E05A77"/>
    <w:rsid w:val="00E064B5"/>
    <w:rsid w:val="00E07798"/>
    <w:rsid w:val="00E13659"/>
    <w:rsid w:val="00E17DD1"/>
    <w:rsid w:val="00E224B6"/>
    <w:rsid w:val="00E226BF"/>
    <w:rsid w:val="00E36B9F"/>
    <w:rsid w:val="00E40009"/>
    <w:rsid w:val="00E40844"/>
    <w:rsid w:val="00E41394"/>
    <w:rsid w:val="00E7599D"/>
    <w:rsid w:val="00E81069"/>
    <w:rsid w:val="00E830D1"/>
    <w:rsid w:val="00E87B9C"/>
    <w:rsid w:val="00E87F56"/>
    <w:rsid w:val="00E948C3"/>
    <w:rsid w:val="00EA01AD"/>
    <w:rsid w:val="00EA7DD9"/>
    <w:rsid w:val="00EB0904"/>
    <w:rsid w:val="00EB5B10"/>
    <w:rsid w:val="00EB7374"/>
    <w:rsid w:val="00EB7EA0"/>
    <w:rsid w:val="00EC3966"/>
    <w:rsid w:val="00ED0911"/>
    <w:rsid w:val="00ED7263"/>
    <w:rsid w:val="00EE26F1"/>
    <w:rsid w:val="00EE2BF5"/>
    <w:rsid w:val="00EE2FD6"/>
    <w:rsid w:val="00EF699C"/>
    <w:rsid w:val="00F15816"/>
    <w:rsid w:val="00F22078"/>
    <w:rsid w:val="00F26169"/>
    <w:rsid w:val="00F300E1"/>
    <w:rsid w:val="00F33805"/>
    <w:rsid w:val="00F37F78"/>
    <w:rsid w:val="00F53E98"/>
    <w:rsid w:val="00F5438E"/>
    <w:rsid w:val="00F564FF"/>
    <w:rsid w:val="00F651F5"/>
    <w:rsid w:val="00F7328E"/>
    <w:rsid w:val="00F76A4F"/>
    <w:rsid w:val="00F773B3"/>
    <w:rsid w:val="00F803FB"/>
    <w:rsid w:val="00F876F4"/>
    <w:rsid w:val="00F96D56"/>
    <w:rsid w:val="00F97040"/>
    <w:rsid w:val="00F97BDC"/>
    <w:rsid w:val="00FA0127"/>
    <w:rsid w:val="00FA6383"/>
    <w:rsid w:val="00FB7FF4"/>
    <w:rsid w:val="00FC12B7"/>
    <w:rsid w:val="00FC429C"/>
    <w:rsid w:val="00FC4E67"/>
    <w:rsid w:val="00FC7C17"/>
    <w:rsid w:val="00FD1776"/>
    <w:rsid w:val="00FD2113"/>
    <w:rsid w:val="00FD7C50"/>
    <w:rsid w:val="00FE22D8"/>
    <w:rsid w:val="00FE3B8D"/>
    <w:rsid w:val="00FE6853"/>
    <w:rsid w:val="251D14EA"/>
    <w:rsid w:val="26B41C42"/>
    <w:rsid w:val="2E3F7995"/>
    <w:rsid w:val="36572BC2"/>
    <w:rsid w:val="37AE25B3"/>
    <w:rsid w:val="43B45B3E"/>
    <w:rsid w:val="5F053AE6"/>
    <w:rsid w:val="5F63660F"/>
    <w:rsid w:val="630B3B5E"/>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iPriority w:val="0"/>
    <w:pPr>
      <w:jc w:val="left"/>
    </w:pPr>
    <w:rPr>
      <w:szCs w:val="24"/>
    </w:rPr>
  </w:style>
  <w:style w:type="paragraph" w:styleId="3">
    <w:name w:val="Plain Text"/>
    <w:basedOn w:val="1"/>
    <w:link w:val="13"/>
    <w:uiPriority w:val="0"/>
    <w:rPr>
      <w:rFonts w:ascii="宋体" w:hAnsi="Courier New"/>
      <w:szCs w:val="21"/>
      <w:lang w:val="zh-CN" w:eastAsia="zh-CN"/>
    </w:rPr>
  </w:style>
  <w:style w:type="paragraph" w:styleId="4">
    <w:name w:val="Balloon Text"/>
    <w:basedOn w:val="1"/>
    <w:semiHidden/>
    <w:uiPriority w:val="0"/>
    <w:rPr>
      <w:sz w:val="18"/>
      <w:szCs w:val="18"/>
    </w:rPr>
  </w:style>
  <w:style w:type="paragraph" w:styleId="5">
    <w:name w:val="footer"/>
    <w:basedOn w:val="1"/>
    <w:link w:val="22"/>
    <w:qFormat/>
    <w:uiPriority w:val="99"/>
    <w:pPr>
      <w:tabs>
        <w:tab w:val="center" w:pos="4153"/>
        <w:tab w:val="right" w:pos="8306"/>
      </w:tabs>
      <w:snapToGrid w:val="0"/>
      <w:jc w:val="left"/>
    </w:pPr>
    <w:rPr>
      <w:sz w:val="18"/>
      <w:lang w:val="zh-CN" w:eastAsia="zh-CN"/>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bCs/>
    </w:rPr>
  </w:style>
  <w:style w:type="character" w:styleId="11">
    <w:name w:val="Hyperlink"/>
    <w:qFormat/>
    <w:uiPriority w:val="0"/>
    <w:rPr>
      <w:color w:val="0000FF"/>
      <w:u w:val="single"/>
    </w:rPr>
  </w:style>
  <w:style w:type="character" w:styleId="12">
    <w:name w:val="annotation reference"/>
    <w:semiHidden/>
    <w:uiPriority w:val="0"/>
    <w:rPr>
      <w:sz w:val="21"/>
      <w:szCs w:val="21"/>
    </w:rPr>
  </w:style>
  <w:style w:type="character" w:customStyle="1" w:styleId="13">
    <w:name w:val="纯文本 字符"/>
    <w:link w:val="3"/>
    <w:locked/>
    <w:uiPriority w:val="0"/>
    <w:rPr>
      <w:rFonts w:ascii="宋体" w:hAnsi="Courier New" w:cs="Courier New"/>
      <w:kern w:val="2"/>
      <w:sz w:val="21"/>
      <w:szCs w:val="21"/>
    </w:rPr>
  </w:style>
  <w:style w:type="character" w:customStyle="1" w:styleId="14">
    <w:name w:val="Char Char2"/>
    <w:uiPriority w:val="0"/>
    <w:rPr>
      <w:rFonts w:ascii="宋体" w:hAnsi="Courier New" w:eastAsia="宋体" w:cs="Courier New"/>
      <w:kern w:val="2"/>
      <w:sz w:val="21"/>
      <w:szCs w:val="21"/>
      <w:lang w:val="en-US" w:eastAsia="zh-CN" w:bidi="ar-SA"/>
    </w:rPr>
  </w:style>
  <w:style w:type="character" w:customStyle="1" w:styleId="15">
    <w:name w:val="纯文本 Char"/>
    <w:qFormat/>
    <w:uiPriority w:val="0"/>
    <w:rPr>
      <w:rFonts w:ascii="宋体" w:hAnsi="Courier New" w:cs="Courier New"/>
      <w:kern w:val="2"/>
      <w:sz w:val="21"/>
      <w:szCs w:val="21"/>
    </w:rPr>
  </w:style>
  <w:style w:type="character" w:customStyle="1" w:styleId="16">
    <w:name w:val="sub_title s0"/>
    <w:uiPriority w:val="0"/>
  </w:style>
  <w:style w:type="paragraph" w:customStyle="1" w:styleId="17">
    <w:name w:val="Normal_0"/>
    <w:qFormat/>
    <w:uiPriority w:val="0"/>
    <w:pPr>
      <w:adjustRightInd w:val="0"/>
      <w:snapToGrid w:val="0"/>
    </w:pPr>
    <w:rPr>
      <w:rFonts w:ascii="Tahoma" w:hAnsi="Tahoma" w:eastAsia="宋体" w:cs="Times New Roman"/>
      <w:lang w:val="en-US" w:eastAsia="zh-CN" w:bidi="ar-SA"/>
    </w:rPr>
  </w:style>
  <w:style w:type="paragraph" w:customStyle="1" w:styleId="18">
    <w:name w:val="Normal_1"/>
    <w:qFormat/>
    <w:uiPriority w:val="0"/>
    <w:pPr>
      <w:widowControl w:val="0"/>
      <w:jc w:val="both"/>
    </w:pPr>
    <w:rPr>
      <w:rFonts w:ascii="Time New Romans" w:hAnsi="Time New Romans" w:eastAsia="宋体" w:cs="宋体"/>
      <w:kern w:val="2"/>
      <w:sz w:val="21"/>
      <w:szCs w:val="22"/>
      <w:lang w:val="en-US" w:eastAsia="zh-CN" w:bidi="ar-SA"/>
    </w:rPr>
  </w:style>
  <w:style w:type="paragraph" w:customStyle="1" w:styleId="19">
    <w:name w:val="Char Char Char Char Char Char Char Char Char Char Char Char Char Char Char Char Char Char Char"/>
    <w:basedOn w:val="1"/>
    <w:uiPriority w:val="0"/>
    <w:pPr>
      <w:widowControl/>
      <w:adjustRightInd w:val="0"/>
      <w:spacing w:line="300" w:lineRule="auto"/>
      <w:ind w:firstLine="200" w:firstLineChars="200"/>
      <w:textAlignment w:val="baseline"/>
    </w:pPr>
    <w:rPr>
      <w:rFonts w:ascii="Verdana" w:hAnsi="Verdana"/>
      <w:kern w:val="0"/>
      <w:szCs w:val="20"/>
      <w:lang w:eastAsia="en-US"/>
    </w:rPr>
  </w:style>
  <w:style w:type="paragraph" w:styleId="20">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21">
    <w:name w:val="List Paragraph"/>
    <w:basedOn w:val="1"/>
    <w:qFormat/>
    <w:uiPriority w:val="99"/>
    <w:pPr>
      <w:ind w:firstLine="420" w:firstLineChars="200"/>
    </w:pPr>
    <w:rPr>
      <w:rFonts w:ascii="Calibri" w:hAnsi="Calibri"/>
    </w:rPr>
  </w:style>
  <w:style w:type="character" w:customStyle="1" w:styleId="22">
    <w:name w:val="页脚 字符"/>
    <w:link w:val="5"/>
    <w:uiPriority w:val="99"/>
    <w:rPr>
      <w:kern w:val="2"/>
      <w:sz w:val="18"/>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5</Pages>
  <Words>3769</Words>
  <Characters>3935</Characters>
  <Lines>94</Lines>
  <Paragraphs>96</Paragraphs>
  <TotalTime>2</TotalTime>
  <ScaleCrop>false</ScaleCrop>
  <LinksUpToDate>false</LinksUpToDate>
  <CharactersWithSpaces>4520</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2022-07-20T02:49:00Z</dcterms:created>
  <dc:creator>微信号：DEM2008</dc:creator>
  <dc:description>网址：shop492842749.taobao.com</dc:description>
  <cp:keywords>微信号：DEM2008</cp:keywords>
  <cp:lastModifiedBy>Grace</cp:lastModifiedBy>
  <cp:lastPrinted>2013-06-25T01:13:00Z</cp:lastPrinted>
  <dcterms:modified xsi:type="dcterms:W3CDTF">2022-12-15T09:42:11Z</dcterms:modified>
  <dc:subject>网址：shop492842749.taobao.com</dc:subject>
  <dc:title>网址：shop492842749.taobao.com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972830E507884354955E0767CC1D1B88</vt:lpwstr>
  </property>
</Properties>
</file>