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12026900</wp:posOffset>
            </wp:positionV>
            <wp:extent cx="304800" cy="4064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>第10课  阿长与《山海经》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学习本文欲扬先抑的写法及抓住人物特点刻画人物的方法，把握文章中蕴含的思想感情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客观的评价阿长的性格特征把握阿长形象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</w:t>
      </w:r>
    </w:p>
    <w:p>
      <w:pPr>
        <w:spacing w:line="360" w:lineRule="auto"/>
        <w:jc w:val="left"/>
      </w:pPr>
      <w:r>
        <w:t>1．</w:t>
      </w:r>
      <w:r>
        <w:rPr>
          <w:color w:val="000000"/>
          <w:sz w:val="22"/>
        </w:rPr>
        <w:t>下列划线字注音全都正确的一项是（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color w:val="000000"/>
          <w:sz w:val="22"/>
          <w:u w:val="single"/>
        </w:rPr>
        <w:t>惶</w:t>
      </w:r>
      <w:r>
        <w:rPr>
          <w:color w:val="000000"/>
          <w:sz w:val="22"/>
        </w:rPr>
        <w:t xml:space="preserve">急(huáng)    </w:t>
      </w:r>
      <w:r>
        <w:rPr>
          <w:color w:val="000000"/>
          <w:sz w:val="22"/>
          <w:u w:val="single"/>
        </w:rPr>
        <w:t>疮</w:t>
      </w:r>
      <w:r>
        <w:rPr>
          <w:color w:val="000000"/>
          <w:sz w:val="22"/>
        </w:rPr>
        <w:t xml:space="preserve">疤(chuāng)     </w:t>
      </w:r>
      <w:r>
        <w:rPr>
          <w:color w:val="000000"/>
          <w:sz w:val="22"/>
          <w:u w:val="single"/>
        </w:rPr>
        <w:t>掳</w:t>
      </w:r>
      <w:r>
        <w:rPr>
          <w:color w:val="000000"/>
          <w:sz w:val="22"/>
        </w:rPr>
        <w:t>去(lǚ)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</w:t>
      </w:r>
      <w:r>
        <w:rPr>
          <w:color w:val="000000"/>
          <w:sz w:val="22"/>
          <w:u w:val="single"/>
        </w:rPr>
        <w:t>憎</w:t>
      </w:r>
      <w:r>
        <w:rPr>
          <w:color w:val="000000"/>
          <w:sz w:val="22"/>
        </w:rPr>
        <w:t xml:space="preserve">恨(zèng)     </w:t>
      </w:r>
      <w:r>
        <w:rPr>
          <w:color w:val="000000"/>
          <w:sz w:val="22"/>
          <w:u w:val="single"/>
        </w:rPr>
        <w:t>絮</w:t>
      </w:r>
      <w:r>
        <w:rPr>
          <w:color w:val="000000"/>
          <w:sz w:val="22"/>
        </w:rPr>
        <w:t>说(xù)         惧</w:t>
      </w:r>
      <w:r>
        <w:rPr>
          <w:color w:val="000000"/>
          <w:sz w:val="22"/>
          <w:u w:val="single"/>
        </w:rPr>
        <w:t>惮</w:t>
      </w:r>
      <w:r>
        <w:rPr>
          <w:color w:val="000000"/>
          <w:sz w:val="22"/>
        </w:rPr>
        <w:t>(dàn)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C．粗</w:t>
      </w:r>
      <w:r>
        <w:rPr>
          <w:color w:val="000000"/>
          <w:sz w:val="22"/>
          <w:u w:val="single"/>
        </w:rPr>
        <w:t>拙</w:t>
      </w:r>
      <w:r>
        <w:rPr>
          <w:color w:val="000000"/>
          <w:sz w:val="22"/>
        </w:rPr>
        <w:t xml:space="preserve">(zhuō)     </w:t>
      </w:r>
      <w:r>
        <w:rPr>
          <w:color w:val="000000"/>
          <w:sz w:val="22"/>
          <w:u w:val="single"/>
        </w:rPr>
        <w:t>悚</w:t>
      </w:r>
      <w:r>
        <w:rPr>
          <w:color w:val="000000"/>
          <w:sz w:val="22"/>
        </w:rPr>
        <w:t xml:space="preserve">然(sōng)       </w:t>
      </w:r>
      <w:r>
        <w:rPr>
          <w:color w:val="000000"/>
          <w:sz w:val="22"/>
          <w:u w:val="single"/>
        </w:rPr>
        <w:t>恭</w:t>
      </w:r>
      <w:r>
        <w:rPr>
          <w:color w:val="000000"/>
          <w:sz w:val="22"/>
        </w:rPr>
        <w:t>喜(gōng)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</w:t>
      </w:r>
      <w:r>
        <w:rPr>
          <w:color w:val="000000"/>
          <w:sz w:val="22"/>
          <w:u w:val="single"/>
        </w:rPr>
        <w:t>疏</w:t>
      </w:r>
      <w:r>
        <w:rPr>
          <w:color w:val="000000"/>
          <w:sz w:val="22"/>
        </w:rPr>
        <w:t>懒(shū)      惊</w:t>
      </w:r>
      <w:r>
        <w:rPr>
          <w:color w:val="000000"/>
          <w:sz w:val="22"/>
          <w:u w:val="single"/>
        </w:rPr>
        <w:t>骇</w:t>
      </w:r>
      <w:r>
        <w:rPr>
          <w:color w:val="000000"/>
          <w:sz w:val="22"/>
        </w:rPr>
        <w:t>(hài)        孤</w:t>
      </w:r>
      <w:r>
        <w:rPr>
          <w:color w:val="000000"/>
          <w:sz w:val="22"/>
          <w:u w:val="single"/>
        </w:rPr>
        <w:t>孀</w:t>
      </w:r>
      <w:r>
        <w:rPr>
          <w:color w:val="000000"/>
          <w:sz w:val="22"/>
        </w:rPr>
        <w:t>(shuāng)</w:t>
      </w:r>
    </w:p>
    <w:p>
      <w:pPr>
        <w:spacing w:line="360" w:lineRule="auto"/>
        <w:jc w:val="left"/>
      </w:pPr>
      <w:r>
        <w:t>2．</w:t>
      </w:r>
      <w:r>
        <w:rPr>
          <w:color w:val="000000"/>
          <w:sz w:val="22"/>
        </w:rPr>
        <w:t xml:space="preserve">字形不正确的一项是（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A．保姆   大抵   极其郑重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B．福橘   辟头   莫名其妙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C．守寡   惊异   嘁嘁喳喳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D．哀悼   拔草   情有可缘</w:t>
      </w:r>
    </w:p>
    <w:p>
      <w:pPr>
        <w:spacing w:line="360" w:lineRule="auto"/>
        <w:jc w:val="left"/>
      </w:pPr>
      <w:r>
        <w:t>3．</w:t>
      </w:r>
      <w:r>
        <w:rPr>
          <w:color w:val="000000"/>
          <w:sz w:val="22"/>
        </w:rPr>
        <w:t>下列语句中的成语使用正确的一项是（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A．这份试卷中的第1小题他花了10分钟时间才完成，真是</w:t>
      </w:r>
      <w:r>
        <w:rPr>
          <w:color w:val="000000"/>
          <w:sz w:val="22"/>
          <w:u w:val="single"/>
        </w:rPr>
        <w:t>小题大作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B．篮球比赛输了，不要</w:t>
      </w:r>
      <w:r>
        <w:rPr>
          <w:color w:val="000000"/>
          <w:sz w:val="22"/>
          <w:u w:val="single"/>
        </w:rPr>
        <w:t>怨天尤人</w:t>
      </w:r>
      <w:r>
        <w:rPr>
          <w:color w:val="000000"/>
          <w:sz w:val="22"/>
        </w:rPr>
        <w:t>，而要吸取教训，提高技艺。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C．经过大家的努力，我们终于</w:t>
      </w:r>
      <w:r>
        <w:rPr>
          <w:color w:val="000000"/>
          <w:sz w:val="22"/>
          <w:u w:val="single"/>
        </w:rPr>
        <w:t>登峰造极</w:t>
      </w:r>
      <w:r>
        <w:rPr>
          <w:color w:val="000000"/>
          <w:sz w:val="22"/>
        </w:rPr>
        <w:t>，在山顶欣赏到了美好的景色。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D．黄山的石、雾、松是大自然的造化，无一不</w:t>
      </w:r>
      <w:r>
        <w:rPr>
          <w:color w:val="000000"/>
          <w:sz w:val="22"/>
          <w:u w:val="single"/>
        </w:rPr>
        <w:t>巧夺天工</w:t>
      </w:r>
      <w:r>
        <w:rPr>
          <w:color w:val="000000"/>
          <w:sz w:val="22"/>
        </w:rPr>
        <w:t>，令人赞叹不已。</w:t>
      </w:r>
    </w:p>
    <w:p>
      <w:pPr>
        <w:spacing w:line="360" w:lineRule="auto"/>
        <w:jc w:val="left"/>
      </w:pPr>
      <w:r>
        <w:t>4．</w:t>
      </w:r>
      <w:r>
        <w:rPr>
          <w:color w:val="000000"/>
          <w:sz w:val="22"/>
        </w:rPr>
        <w:t>对下列病句修改不正确的是（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A．我国登山运动员不顾暴风雪的袭击，终于登上珠穆朗玛峰最高顶峰。修改：删去“最高”或删去“顶”。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B．从这件小事中，说明了一个大问题。修改：删去“从”和“中”。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C．一个“人人争三好”的热潮正在我校展开。修改：将“展开”改为“开展”。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D．迎面吹来一股寒风，不禁使我打了个寒噤。修改：将“不禁”放在“打”前面。</w:t>
      </w:r>
    </w:p>
    <w:p>
      <w:pPr>
        <w:spacing w:line="360" w:lineRule="auto"/>
        <w:jc w:val="left"/>
      </w:pPr>
      <w:r>
        <w:t>5．</w:t>
      </w:r>
      <w:r>
        <w:rPr>
          <w:color w:val="000000"/>
          <w:sz w:val="22"/>
        </w:rPr>
        <w:t>下列各项中标点符号使用错误的一句是（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A．例如说人死了，不该说死掉，必须说“老掉了”。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B．纸张很黄，图像也很坏，甚至于几乎全用直线凑合，连动物的眼睛也都是长方形。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C．但当我哀悼隐鼠，给它复仇的时候，一面又在渴慕着绘图的《山海经》了。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D．仁厚黑暗的地母呵，愿在你怀里永安她的魂灵!</w:t>
      </w:r>
    </w:p>
    <w:p>
      <w:pPr>
        <w:spacing w:line="360" w:lineRule="auto"/>
        <w:jc w:val="left"/>
      </w:pPr>
      <w:r>
        <w:t>6．</w:t>
      </w:r>
      <w:r>
        <w:rPr>
          <w:color w:val="000000"/>
          <w:sz w:val="22"/>
        </w:rPr>
        <w:t xml:space="preserve">选出下列各句中使用比喻的一项是（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A．我已经困软得像一团棉花了。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B．那笑声里，仿佛带着一点“非日本”的什么东西。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C．我的鼻子陡然一酸，像要哭出来。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D．他长得很像他哥哥。</w:t>
      </w:r>
    </w:p>
    <w:p>
      <w:pPr>
        <w:spacing w:line="360" w:lineRule="auto"/>
        <w:jc w:val="left"/>
      </w:pPr>
      <w:r>
        <w:t>7．</w:t>
      </w:r>
      <w:r>
        <w:rPr>
          <w:color w:val="000000"/>
          <w:sz w:val="22"/>
        </w:rPr>
        <w:t>下面说法有误的一项是（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A．《阿长与&lt;山海经&gt;》选自鲁迅的散文集《呐喊》。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B．鲁迅是我国伟大的文学家、思想家、革命家，原名周树人，浙江绍兴人。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C．《阿长与&lt;山海经&gt;》以记叙为主，作者通过对长妈妈的回忆，表达了他对劳动人民的真挚感情，热情赞颂了劳动人民的优秀品质；同时揭露和批判了封建礼教对劳动人民的思想毒害。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D．阿长是一个很不幸而又热切渴望平安，虽没有文化，粗俗、好事，而又心地善良，热心帮助孩子解决困难的劳动妇女的形象。</w:t>
      </w:r>
    </w:p>
    <w:p>
      <w:pPr>
        <w:spacing w:line="360" w:lineRule="auto"/>
        <w:jc w:val="left"/>
        <w:textAlignment w:val="center"/>
      </w:pPr>
      <w:r>
        <w:t>8．</w:t>
      </w:r>
      <w:r>
        <w:rPr>
          <w:color w:val="000000"/>
          <w:sz w:val="22"/>
        </w:rPr>
        <w:t>对《阿长与&lt;山海经&gt;》题目理解分析不正确的一项是（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A．将阿长这个不识字的劳动妇女与历史名著《山海经》联系起来，看似矛盾，实则令人好奇，引发读者阅读兴趣。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B．作者称“长妈妈”为阿长，显然是因为儿童时期讨厌她的缘故，到了中年这种情绪仍未消除。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C．用“阿长”称呼，名副其实，表示文章的一半是抑笔。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D．题目用的是作者46岁写作时的口气，用阿长称呼很合适。</w:t>
      </w:r>
    </w:p>
    <w:p>
      <w:pPr>
        <w:spacing w:line="360" w:lineRule="auto"/>
        <w:jc w:val="left"/>
        <w:textAlignment w:val="center"/>
      </w:pPr>
      <w:r>
        <w:t>9．</w:t>
      </w:r>
      <w:r>
        <w:rPr>
          <w:color w:val="000000"/>
          <w:sz w:val="22"/>
        </w:rPr>
        <w:t>下列相关内容</w:t>
      </w:r>
      <w:r>
        <w:rPr>
          <w:color w:val="000000"/>
          <w:sz w:val="22"/>
          <w:u w:val="single"/>
        </w:rPr>
        <w:t>不符合</w:t>
      </w:r>
      <w:r>
        <w:rPr>
          <w:color w:val="000000"/>
          <w:sz w:val="22"/>
        </w:rPr>
        <w:t>名著原意的一项是（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2014年4月，南京金陵图书馆开展了主题为“书香金陵，阅读南京”的读书系列活动。初中生小玄参加了此次活动。在“名著·名片”专题文献展中，小玄在图书借阅室翻阅了《朝花夕拾》《骆驼祥子》等名著。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A．老舍小说《骆驼祥子》中，主人公祥子一生命运的“三部曲”是精神向上—不甘失败—自甘堕落。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B．《朝花夕拾》是鲁迅先生1926年所作的回忆散文集，共10篇。目前，我们学过其中的从百草园到三味书屋》、《阿长与〈山海经〉》和《背影》。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C．《骆驼祥子》以祥子买车又卖车的三起三落为线索展开故事情节，结构简单而缜密，情节安排得错落有致、丝丝入扣。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D．《朝花夕拾》中出现的六个主要人物，是作者的保姆（长妈妈）、恩师（藤野先生）、朋友（范爱农）、父亲和邻居（衍太太）、作者儿时的私塾老师（寿镜吾）。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二、综合题</w:t>
      </w:r>
    </w:p>
    <w:p>
      <w:pPr>
        <w:spacing w:line="360" w:lineRule="auto"/>
        <w:jc w:val="left"/>
      </w:pPr>
      <w:r>
        <w:t>10．</w:t>
      </w:r>
      <w:r>
        <w:rPr>
          <w:color w:val="000000"/>
          <w:sz w:val="22"/>
        </w:rPr>
        <w:t>综合性学习。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文韬中学将举行“成长的足迹”系列活动，请你参加。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（1）请你设计一个活动，仿照示例，写出活动名称。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示例：聆听名人故事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（2）请你以文学社社长的身份给著名女作家秦文君打电话，邀请她于6月20日下午两点到学校礼堂作关于成长的主题报告。请写出你的电话内容。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（3）下列篇目选自《朝花夕拾》，请任选一篇，结合文中具体内容，说说鲁迅早年的生活经历，对他的成长产生了怎样的影响？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《阿长与〈山海经〉》    《父亲的病》     《藤野先生》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三、现代文阅读</w:t>
      </w:r>
    </w:p>
    <w:p>
      <w:pPr>
        <w:spacing w:line="360" w:lineRule="auto"/>
        <w:jc w:val="left"/>
      </w:pPr>
      <w:r>
        <w:t>11．</w:t>
      </w:r>
      <w:r>
        <w:rPr>
          <w:color w:val="000000"/>
          <w:sz w:val="22"/>
        </w:rPr>
        <w:t>阅读下面的文段，回答问题。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但当我哀悼隐鼠，给它复仇的时候，一面又在渴慕着绘图的《山海经》了。这渴慕是从一个远房的叔祖惹起来的。他是一个胖胖的，和蔼的老人，爱种一点花木，如珠兰、茉莉之类，还有极其少见的，据说从北边带回去的马缨花。他的太太却正相反，什么也莫名其妙，曾将晒衣服的竹竿搁在珠兰的枝条上，枝折了，还要愤愤地咒骂道：“死尸！”这老人是个寂寞者，因为无人可谈，就很爱和孩子们往来，有时简直称我们为“小友”。在我们聚族而居的宅子里，只有他书多，而且特别。制艺和试帖诗，自然也是有的；但我却只在他的书斋里，看见过陆玑的《毛诗草木鸟兽虫鱼疏》，还有许多名目很生的书籍。我那时最爱看的是《花镜》，上面有许多图。他说给我听，曾经有过一部绘图的《山海经》，画着人面的兽，九头的蛇，三脚的鸟，生着翅膀的人，没有头而以两乳当作眼睛的怪物，……可惜现在不知道放在那里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我很愿意看看这样的图画，但不好意思力逼他去寻找，他是很疏懒的。问别人呢，谁也不肯真实地回答我。压岁钱还有几百文，买罢，又没有好机会。有书买的大街离我家远得很，我一年中只能在正月间去玩一趟，那时候，两家书店都紧紧地关着门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玩的时候倒是没有什么的，但一坐下，我就记得绘图的《山海经》。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大概是太过于念念不忘了，连阿长也来问《山海经》是怎么一回事。这是我向来没有和她说过的，我知道她并非学者，说了也无益；但既然来问，也就都对她说了。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过了十多天，或者一个月罢，我还记得，是她告假回家以后的四五天，她穿着新的蓝布衫回来了，一见面，就将一包书递给我，高兴地说道：“哥儿，有画儿的‘三哼经’，我给你买来了！”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  <w:u w:val="single"/>
        </w:rPr>
        <w:t>我似乎遇着了一个霹雳，全体都震悚起来</w:t>
      </w:r>
      <w:r>
        <w:rPr>
          <w:color w:val="000000"/>
          <w:sz w:val="22"/>
        </w:rPr>
        <w:t>；赶紧去接过来，打开纸包，是四本小小的书，略略一翻，人面的兽，九头的蛇，……果然都在内。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这又使我发生新的敬意了，别人不肯做，或不能做的事，她却能够做成功。她确有伟大的神力。谋害隐鼠的怨恨，从此完全消灭了。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这四本书，乃是我最初得到，最为心爱的宝书。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……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我的保姆，长妈妈即阿长，辞了这人世， 大概也有了三十年了罢。我终于不知道她的姓名，她的经历，仅知道有一个过继的儿子，她大约是青年守寡的孤孀。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仁厚黑暗的地母呵，愿在你怀里永安她的魂灵！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——《阿长与&lt;山海经&gt;》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（1）文中用</w:t>
      </w:r>
      <w:r>
        <w:rPr>
          <w:rFonts w:ascii="Calibri" w:hAnsi="Calibri"/>
          <w:color w:val="000000"/>
          <w:sz w:val="22"/>
        </w:rPr>
        <w:t>①②</w:t>
      </w:r>
      <w:r>
        <w:rPr>
          <w:color w:val="000000"/>
          <w:sz w:val="22"/>
        </w:rPr>
        <w:t xml:space="preserve">段记叙和描写叔祖的用意是什么？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（2）第</w:t>
      </w: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 xml:space="preserve">段的表达方式是什么？表达了作者怎样的感情？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（3）从人物刻画及修辞等角度赏析</w:t>
      </w: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段划线句子。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我似乎遇着了一个霹雳，全体都震悚起来。</w:t>
      </w:r>
    </w:p>
    <w:p>
      <w:pPr>
        <w:spacing w:line="360" w:lineRule="auto"/>
        <w:jc w:val="left"/>
      </w:pPr>
      <w:r>
        <w:t>12．</w:t>
      </w:r>
      <w:r>
        <w:rPr>
          <w:color w:val="000000"/>
          <w:sz w:val="22"/>
        </w:rPr>
        <w:t>阅读</w:t>
      </w:r>
    </w:p>
    <w:p>
      <w:pPr>
        <w:spacing w:line="360" w:lineRule="auto"/>
        <w:ind w:firstLine="286" w:firstLineChars="130"/>
        <w:jc w:val="center"/>
        <w:textAlignment w:val="center"/>
      </w:pPr>
      <w:r>
        <w:rPr>
          <w:color w:val="000000"/>
          <w:sz w:val="22"/>
        </w:rPr>
        <w:t>笑谈大先生</w:t>
      </w:r>
      <w:r>
        <w:rPr>
          <w:rFonts w:ascii="Calibri" w:hAnsi="Calibri"/>
          <w:color w:val="000000"/>
          <w:vertAlign w:val="superscript"/>
        </w:rPr>
        <w:t>①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陈丹青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鲁迅先生是我几十年来不断想念的一个人。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我喜欢看鲁迅先生的照片，我以为他长得真好看。老先生的相貌就是长得不一样。这张脸非常</w:t>
      </w:r>
      <w:r>
        <w:rPr>
          <w:color w:val="000000"/>
          <w:sz w:val="22"/>
          <w:u w:val="single"/>
        </w:rPr>
        <w:t>不买账</w:t>
      </w:r>
      <w:r>
        <w:rPr>
          <w:color w:val="000000"/>
          <w:sz w:val="22"/>
        </w:rPr>
        <w:t>，非常无所谓，非常酷，又非常慈悲，看上去一脸的清苦、刚直、坦然，骨子里却透着风流与俏皮……他拍照片似乎不做什么表情，就那么对着镜头，似乎在说：怎么样！我就是这样！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所以，鲁迅先生的模样真是非常非常配他，配他的文学，配他的脾气，配他的命运，配他的地位与声名。我们说起“五四”新文学，都承认他是头一块大牌子，可他要是长得不像我们见到的这副样子，你能想象么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而且鲁迅先生非得那么矮小，那么瘦弱，穿件长衫，一副无所谓的样子站在那里。他要是也留着于右任、张群那样的长胡子，或者像吴稚辉、沈君儒那样的光脑袋，古风倒是有古风，毕竟有旧族遗老的气息，不像他。他长得非常的“中国”，同时又非常的“五四”。“五四”中国相较于大清国，何其摩登!可是你比比当年顶摩登的人物胡适之、徐志摩、邵洵美，新潮倒是新潮，毕竟有些“海龟”的派头，也不像他。鲁迅先生的模样既不老派，也非洋派，他长得正好像他自己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在最高意义上，一个人的相貌，便是他的为人。鲁迅先生到底是怎样一个人呢？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以我私人的心得，他是百年来中国第一“好玩”的人。我从少年时代阅读鲁迅，就不断发笑，成年后，我知道这发笑有无数秘密的理由，但说不出来，而且幸亏说不出来﹣﹣这样一种阅读的快乐，在现代中国的作家中，读来读去，读去读来，只有鲁迅能够给予我，鲁迅先生经常在文字里装得“呆头呆脑”，其实很“刁”，鲁迅真正的可爱处，是他的“迭宕自喜”。“迭宕自喜”什么意思呢？也不好说，这句话我们早就遗忘了，我只能粗暴而庸俗地翻译成“好玩”。然而“迭宕自喜”也罢，“好玩”也罢，都属于点到为止的说法。领会者自去领会，不领会，或不愿领会的，便说了也白说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依我之见，历来颇受推崇的那些批判性极强的“革命”文章，多数是鲁迅先生只当好玩写写的，以中国的说法，叫做“游戏文章”，以后现代的说法，就叫做“写作的愉悦”﹣﹣所谓“游戏”，所谓“愉悦”，直白的说法，可不就是“好玩”？文章的张力，是人格的张力；写作的维度，是人格的维度﹣﹣激愤，同时放松；深刻，然而精通游戏；挑衅，却随时自嘲；批判，忽而话又说回来……鲁迅作文，就是这样地在玩自己人格的张力与维度。他的语气和风姿，哪里只是峻急锋利这一路？他会忽儿淳厚沉郁，如他的回忆文字；忽儿辛辣顽皮，如中年以后的杂文；忽儿平实郑重，如涉学问或翻译；忽儿苍老精辟，如《故事新编》；忽儿温润出神，如《朝花夕拾》．而有一种异常绝望虚空的况味，几乎隐在他各时期的文字中，尤其是他的序、跋、题记、后记，以上那些反差极大的品质，会出人意料地揉杂在一起，难分难解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总之，我对鲁迅先生的个人评价，一则曰：</w:t>
      </w:r>
      <w:r>
        <w:rPr>
          <w:color w:val="000000"/>
          <w:sz w:val="22"/>
          <w:u w:val="single"/>
        </w:rPr>
        <w:t xml:space="preserve">               </w:t>
      </w:r>
      <w:r>
        <w:rPr>
          <w:color w:val="000000"/>
          <w:sz w:val="22"/>
        </w:rPr>
        <w:t>，一则曰：</w:t>
      </w:r>
      <w:r>
        <w:rPr>
          <w:color w:val="000000"/>
          <w:sz w:val="22"/>
          <w:u w:val="single"/>
        </w:rPr>
        <w:t xml:space="preserve">                          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【注】</w:t>
      </w: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“大先生”系鲁迅家人对他的尊称。本文改写自陈丹青的演讲稿《大先生》。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（1）结合你对鲁迅生平及性格的了解，说说第</w:t>
      </w: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段中加横线的“不买账”是什么意思？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（2）作者说鲁迅先生“长得非常的‘中国’，同时又非常的‘五四’”，这句话的真正意思是什么？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（3）文章第</w:t>
      </w: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段在全文结构上起什么作用？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（4）文章第</w:t>
      </w: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段中的“刁”，属于贬词褒用，根据你的理解，请用一个贴切的双音节褒义词来替换它。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（5）作者认为鲁迅的文章非常“好玩”，其实只是一种“点到为止的说法”。如果深入剖析的话，鲁迅文章的这种“好玩”，总是在对立中达成统一。请引用原文回答，这种对立统一主要表现在哪些方面？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（6）观照全文，请在第</w:t>
      </w: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段横线上分别填充一个恰当的二字词。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（7）积累链接：在鲁迅的《自嘲》中曾有两句非常著名的诗，鲜明地表达了自己对敌人和对朋友的不同人生态度。请你默写出这两句诗。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四、语言表达</w:t>
      </w:r>
    </w:p>
    <w:p>
      <w:pPr>
        <w:spacing w:line="360" w:lineRule="auto"/>
        <w:jc w:val="left"/>
      </w:pPr>
      <w:r>
        <w:t>13．</w:t>
      </w:r>
      <w:r>
        <w:rPr>
          <w:b/>
          <w:color w:val="000000"/>
          <w:sz w:val="22"/>
        </w:rPr>
        <w:t>写作训练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【写法借鉴】本文中对人物的语言和动作描写别具特色。如元旦时，作者通过“伸出……按住……惶急……”“摇……笑……塞……”这些动作的描写和“恭喜恭喜！大家恭喜！真聪明！恭喜恭喜！”等充满欢欣和热情的语言，写出了她真诚的祈求，表现了她善良而迷信的一面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【片段仿写】请你仔细观察一个人吃饭的样子，提炼出最富个性的动作，描写这个人的吃相。（150字左右）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283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C5AAD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56401"/>
    <w:rsid w:val="0016150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BF1"/>
    <w:rsid w:val="00281FF2"/>
    <w:rsid w:val="002849F9"/>
    <w:rsid w:val="00284D86"/>
    <w:rsid w:val="002864B5"/>
    <w:rsid w:val="00286A12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12392"/>
    <w:rsid w:val="004151FC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914C9"/>
    <w:rsid w:val="00592B0C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379E6"/>
    <w:rsid w:val="00740A0D"/>
    <w:rsid w:val="00743FBC"/>
    <w:rsid w:val="00747A1B"/>
    <w:rsid w:val="00751182"/>
    <w:rsid w:val="00752F48"/>
    <w:rsid w:val="00755669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72D1"/>
    <w:rsid w:val="007F50EF"/>
    <w:rsid w:val="007F6C2E"/>
    <w:rsid w:val="00810680"/>
    <w:rsid w:val="0081069C"/>
    <w:rsid w:val="00836113"/>
    <w:rsid w:val="00865A73"/>
    <w:rsid w:val="00873DAD"/>
    <w:rsid w:val="00887BF4"/>
    <w:rsid w:val="00890EE1"/>
    <w:rsid w:val="0089308D"/>
    <w:rsid w:val="00897F3F"/>
    <w:rsid w:val="008A0583"/>
    <w:rsid w:val="008A553E"/>
    <w:rsid w:val="008A5C22"/>
    <w:rsid w:val="008B7B39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578ED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37666"/>
    <w:rsid w:val="00C41752"/>
    <w:rsid w:val="00C47D8A"/>
    <w:rsid w:val="00C54DAD"/>
    <w:rsid w:val="00C5558D"/>
    <w:rsid w:val="00C722B6"/>
    <w:rsid w:val="00C767CD"/>
    <w:rsid w:val="00C8040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2421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3A53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739D0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C7A15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251D14EA"/>
    <w:rsid w:val="26B41C42"/>
    <w:rsid w:val="2E3F7995"/>
    <w:rsid w:val="36572BC2"/>
    <w:rsid w:val="37AE25B3"/>
    <w:rsid w:val="43B45B3E"/>
    <w:rsid w:val="47BF6A30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qFormat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4411</Words>
  <Characters>4504</Characters>
  <Lines>86</Lines>
  <Paragraphs>107</Paragraphs>
  <TotalTime>0</TotalTime>
  <ScaleCrop>false</ScaleCrop>
  <LinksUpToDate>false</LinksUpToDate>
  <CharactersWithSpaces>4712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2022-07-20T02:48:00Z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2022-12-16T02:11:57Z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CB6B5787ED044A02BC9C8B09CBD19561</vt:lpwstr>
  </property>
</Properties>
</file>