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textAlignment w:val="center"/>
        <w:rPr>
          <w:rFonts w:ascii="宋体" w:hAnsi="宋体" w:cs="宋体"/>
          <w:b/>
          <w:bCs/>
          <w:color w:val="FF0000"/>
          <w:szCs w:val="21"/>
        </w:rPr>
      </w:pPr>
      <w:r>
        <w:rPr>
          <w:rFonts w:ascii="宋体" w:hAnsi="宋体" w:cs="宋体"/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11010900</wp:posOffset>
            </wp:positionH>
            <wp:positionV relativeFrom="topMargin">
              <wp:posOffset>11341100</wp:posOffset>
            </wp:positionV>
            <wp:extent cx="342900" cy="419100"/>
            <wp:effectExtent l="0" t="0" r="0" b="0"/>
            <wp:wrapNone/>
            <wp:docPr id="100019" name="图片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/>
          <w:bCs/>
          <w:szCs w:val="21"/>
        </w:rPr>
        <w:t>姓名</w:t>
      </w:r>
      <w:r>
        <w:rPr>
          <w:rFonts w:hint="eastAsia" w:ascii="宋体" w:hAnsi="宋体" w:cs="宋体"/>
          <w:b/>
          <w:bCs/>
          <w:szCs w:val="21"/>
        </w:rPr>
        <w:t>：</w:t>
      </w:r>
      <w:r>
        <w:rPr>
          <w:rFonts w:ascii="宋体" w:hAnsi="宋体" w:cs="宋体"/>
          <w:b/>
          <w:bCs/>
          <w:szCs w:val="21"/>
          <w:u w:val="single"/>
        </w:rPr>
        <w:t xml:space="preserve">             </w:t>
      </w:r>
      <w:r>
        <w:rPr>
          <w:rFonts w:ascii="宋体" w:hAnsi="宋体" w:cs="宋体"/>
          <w:b/>
          <w:bCs/>
          <w:szCs w:val="21"/>
        </w:rPr>
        <w:t>班级</w:t>
      </w:r>
      <w:r>
        <w:rPr>
          <w:rFonts w:ascii="宋体" w:hAnsi="宋体" w:cs="宋体"/>
          <w:b/>
          <w:bCs/>
          <w:szCs w:val="21"/>
          <w:u w:val="single"/>
        </w:rPr>
        <w:t xml:space="preserve">             </w:t>
      </w:r>
      <w:r>
        <w:rPr>
          <w:rFonts w:hint="eastAsia" w:ascii="宋体" w:hAnsi="宋体" w:cs="宋体"/>
          <w:b/>
          <w:bCs/>
          <w:szCs w:val="21"/>
        </w:rPr>
        <w:t xml:space="preserve"> </w:t>
      </w:r>
      <w:r>
        <w:rPr>
          <w:rFonts w:ascii="宋体" w:hAnsi="宋体" w:cs="宋体"/>
          <w:b/>
          <w:bCs/>
          <w:szCs w:val="21"/>
        </w:rPr>
        <w:t xml:space="preserve">        </w:t>
      </w:r>
    </w:p>
    <w:p>
      <w:pPr>
        <w:spacing w:line="360" w:lineRule="auto"/>
        <w:jc w:val="center"/>
        <w:textAlignment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color w:val="FF0000"/>
          <w:sz w:val="44"/>
          <w:szCs w:val="44"/>
        </w:rPr>
        <w:t xml:space="preserve">第11课  老王 </w:t>
      </w:r>
      <w:r>
        <w:rPr>
          <w:rFonts w:ascii="宋体" w:hAnsi="宋体" w:cs="宋体"/>
          <w:b/>
          <w:bCs/>
          <w:color w:val="FF0000"/>
          <w:sz w:val="44"/>
          <w:szCs w:val="44"/>
        </w:rPr>
        <w:t xml:space="preserve">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6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73" w:type="dxa"/>
            <w:shd w:val="clear" w:color="auto" w:fill="auto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本课重点</w:t>
            </w:r>
          </w:p>
        </w:tc>
        <w:tc>
          <w:tcPr>
            <w:tcW w:w="7711" w:type="dxa"/>
            <w:shd w:val="clear" w:color="auto" w:fill="auto"/>
          </w:tcPr>
          <w:p>
            <w:r>
              <w:rPr>
                <w:rFonts w:hint="eastAsia"/>
              </w:rPr>
              <w:t>学习通过几个生活片断表现人物的方法。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73" w:type="dxa"/>
            <w:shd w:val="clear" w:color="auto" w:fill="auto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本课难点</w:t>
            </w:r>
          </w:p>
        </w:tc>
        <w:tc>
          <w:tcPr>
            <w:tcW w:w="7711" w:type="dxa"/>
            <w:shd w:val="clear" w:color="auto" w:fill="auto"/>
          </w:tcPr>
          <w:p>
            <w:r>
              <w:rPr>
                <w:rFonts w:hint="eastAsia"/>
              </w:rPr>
              <w:t>学习劳动人民的优良品质，并以平等和人道主义的精神关注他们的疾苦。</w:t>
            </w:r>
          </w:p>
        </w:tc>
      </w:tr>
    </w:tbl>
    <w:p>
      <w:pPr>
        <w:rPr>
          <w:b/>
          <w:bCs/>
          <w:sz w:val="24"/>
          <w:szCs w:val="24"/>
        </w:rPr>
      </w:pP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一、单选题</w:t>
      </w:r>
    </w:p>
    <w:p>
      <w:pPr>
        <w:spacing w:line="360" w:lineRule="auto"/>
        <w:jc w:val="left"/>
      </w:pPr>
      <w:r>
        <w:rPr>
          <w:rFonts w:hint="eastAsia"/>
        </w:rPr>
        <w:t>1</w:t>
      </w:r>
      <w:r>
        <w:t>．</w:t>
      </w:r>
      <w:r>
        <w:rPr>
          <w:color w:val="000000"/>
          <w:sz w:val="22"/>
        </w:rPr>
        <w:t>下列划线字的注音、字形有误的一项是（　　）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A．</w:t>
      </w:r>
      <w:r>
        <w:rPr>
          <w:color w:val="000000"/>
          <w:sz w:val="22"/>
          <w:u w:val="single"/>
        </w:rPr>
        <w:t>滞</w:t>
      </w:r>
      <w:r>
        <w:rPr>
          <w:color w:val="000000"/>
          <w:sz w:val="22"/>
        </w:rPr>
        <w:t>笨(zhì)    荒</w:t>
      </w:r>
      <w:r>
        <w:rPr>
          <w:color w:val="000000"/>
          <w:sz w:val="22"/>
          <w:u w:val="single"/>
        </w:rPr>
        <w:t>僻</w:t>
      </w:r>
      <w:r>
        <w:rPr>
          <w:color w:val="000000"/>
          <w:sz w:val="22"/>
        </w:rPr>
        <w:t xml:space="preserve">(pì)      </w:t>
      </w:r>
      <w:r>
        <w:rPr>
          <w:color w:val="000000"/>
          <w:sz w:val="22"/>
          <w:u w:val="single"/>
        </w:rPr>
        <w:t>痴</w:t>
      </w:r>
      <w:r>
        <w:rPr>
          <w:color w:val="000000"/>
          <w:sz w:val="22"/>
        </w:rPr>
        <w:t xml:space="preserve">想(chī)     </w:t>
      </w:r>
      <w:r>
        <w:rPr>
          <w:color w:val="000000"/>
          <w:sz w:val="22"/>
          <w:u w:val="single"/>
        </w:rPr>
        <w:t>诱</w:t>
      </w:r>
      <w:r>
        <w:rPr>
          <w:color w:val="000000"/>
          <w:sz w:val="22"/>
        </w:rPr>
        <w:t>惑(yòu)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B．取</w:t>
      </w:r>
      <w:r>
        <w:rPr>
          <w:color w:val="000000"/>
          <w:sz w:val="22"/>
          <w:u w:val="single"/>
        </w:rPr>
        <w:t>缔</w:t>
      </w:r>
      <w:r>
        <w:rPr>
          <w:color w:val="000000"/>
          <w:sz w:val="22"/>
        </w:rPr>
        <w:t xml:space="preserve">(dì)     </w:t>
      </w:r>
      <w:r>
        <w:rPr>
          <w:color w:val="000000"/>
          <w:sz w:val="22"/>
          <w:u w:val="single"/>
        </w:rPr>
        <w:t>喧</w:t>
      </w:r>
      <w:r>
        <w:rPr>
          <w:color w:val="000000"/>
          <w:sz w:val="22"/>
        </w:rPr>
        <w:t>腾(xuān)    清</w:t>
      </w:r>
      <w:r>
        <w:rPr>
          <w:color w:val="000000"/>
          <w:sz w:val="22"/>
          <w:u w:val="single"/>
        </w:rPr>
        <w:t>澈</w:t>
      </w:r>
      <w:r>
        <w:rPr>
          <w:color w:val="000000"/>
          <w:sz w:val="22"/>
        </w:rPr>
        <w:t>(chè)     愧</w:t>
      </w:r>
      <w:r>
        <w:rPr>
          <w:color w:val="000000"/>
          <w:sz w:val="22"/>
          <w:u w:val="single"/>
        </w:rPr>
        <w:t>怍</w:t>
      </w:r>
      <w:r>
        <w:rPr>
          <w:color w:val="000000"/>
          <w:sz w:val="22"/>
        </w:rPr>
        <w:t>(zhà)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C．荫</w:t>
      </w:r>
      <w:r>
        <w:rPr>
          <w:color w:val="000000"/>
          <w:sz w:val="22"/>
          <w:u w:val="single"/>
        </w:rPr>
        <w:t>翳</w:t>
      </w:r>
      <w:r>
        <w:rPr>
          <w:color w:val="000000"/>
          <w:sz w:val="22"/>
        </w:rPr>
        <w:t xml:space="preserve">(yì)     </w:t>
      </w:r>
      <w:r>
        <w:rPr>
          <w:color w:val="000000"/>
          <w:sz w:val="22"/>
          <w:u w:val="single"/>
        </w:rPr>
        <w:t>埋</w:t>
      </w:r>
      <w:r>
        <w:rPr>
          <w:color w:val="000000"/>
          <w:sz w:val="22"/>
        </w:rPr>
        <w:t xml:space="preserve">葬(mái)     </w:t>
      </w:r>
      <w:r>
        <w:rPr>
          <w:color w:val="000000"/>
          <w:sz w:val="22"/>
          <w:u w:val="single"/>
        </w:rPr>
        <w:t>攥</w:t>
      </w:r>
      <w:r>
        <w:rPr>
          <w:color w:val="000000"/>
          <w:sz w:val="22"/>
        </w:rPr>
        <w:t xml:space="preserve">着(zuàn)    </w:t>
      </w:r>
      <w:r>
        <w:rPr>
          <w:color w:val="000000"/>
          <w:sz w:val="22"/>
          <w:u w:val="single"/>
        </w:rPr>
        <w:t>惶</w:t>
      </w:r>
      <w:r>
        <w:rPr>
          <w:color w:val="000000"/>
          <w:sz w:val="22"/>
        </w:rPr>
        <w:t>恐(huáng)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D．</w:t>
      </w:r>
      <w:r>
        <w:rPr>
          <w:color w:val="000000"/>
          <w:sz w:val="22"/>
          <w:u w:val="single"/>
        </w:rPr>
        <w:t>伛</w:t>
      </w:r>
      <w:r>
        <w:rPr>
          <w:color w:val="000000"/>
          <w:sz w:val="22"/>
        </w:rPr>
        <w:t>偻(yǔ)     田</w:t>
      </w:r>
      <w:r>
        <w:rPr>
          <w:color w:val="000000"/>
          <w:sz w:val="22"/>
          <w:u w:val="single"/>
        </w:rPr>
        <w:t>螺</w:t>
      </w:r>
      <w:r>
        <w:rPr>
          <w:color w:val="000000"/>
          <w:sz w:val="22"/>
        </w:rPr>
        <w:t xml:space="preserve">(luó)     </w:t>
      </w:r>
      <w:r>
        <w:rPr>
          <w:color w:val="000000"/>
          <w:sz w:val="22"/>
          <w:u w:val="single"/>
        </w:rPr>
        <w:t>塌</w:t>
      </w:r>
      <w:r>
        <w:rPr>
          <w:color w:val="000000"/>
          <w:sz w:val="22"/>
        </w:rPr>
        <w:t xml:space="preserve">败(tā)      </w:t>
      </w:r>
      <w:r>
        <w:rPr>
          <w:color w:val="000000"/>
          <w:sz w:val="22"/>
          <w:u w:val="single"/>
        </w:rPr>
        <w:t>骷髅</w:t>
      </w:r>
      <w:r>
        <w:rPr>
          <w:color w:val="000000"/>
          <w:sz w:val="22"/>
        </w:rPr>
        <w:t>(kū lóu)</w:t>
      </w:r>
    </w:p>
    <w:p>
      <w:pPr>
        <w:spacing w:line="360" w:lineRule="auto"/>
        <w:jc w:val="left"/>
      </w:pPr>
      <w:r>
        <w:rPr>
          <w:rFonts w:hint="eastAsia"/>
        </w:rPr>
        <w:t>2</w:t>
      </w:r>
      <w:r>
        <w:t>．</w:t>
      </w:r>
      <w:r>
        <w:rPr>
          <w:color w:val="000000"/>
          <w:sz w:val="22"/>
        </w:rPr>
        <w:t>对句中划线词的理解，正确的一项是（　　）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等到听不见脚步声，我回屋才感到</w:t>
      </w:r>
      <w:r>
        <w:rPr>
          <w:color w:val="000000"/>
          <w:sz w:val="22"/>
          <w:u w:val="single"/>
        </w:rPr>
        <w:t>抱歉</w:t>
      </w:r>
      <w:r>
        <w:rPr>
          <w:color w:val="000000"/>
          <w:sz w:val="22"/>
        </w:rPr>
        <w:t>，没请他坐坐喝口茶水。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A．“抱歉”是因为没有亲自把老王送下楼去，所以很过意不去。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B．“抱歉”是想到老王病得不成模样还来送香油和鸡蛋谢“我”，所以一直听着他的脚步声，用以自责。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C．“抱歉”是因为自己收下了老王送来的香油和鸡蛋。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D．“抱歉”是由于担心老王的身体，却疏忽了“请他坐坐喝口茶水”，因而感到自责。</w:t>
      </w:r>
    </w:p>
    <w:p>
      <w:pPr>
        <w:spacing w:line="360" w:lineRule="auto"/>
        <w:jc w:val="left"/>
      </w:pPr>
      <w:r>
        <w:rPr>
          <w:rFonts w:hint="eastAsia"/>
        </w:rPr>
        <w:t>3</w:t>
      </w:r>
      <w:r>
        <w:t>．</w:t>
      </w:r>
      <w:r>
        <w:rPr>
          <w:color w:val="000000"/>
          <w:sz w:val="22"/>
        </w:rPr>
        <w:t>下列选项中没有反义词的一句是（　　）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A．池沼或河道的边沿很少砌齐整的石岸，总是高低屈曲任其自然。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B．这老屋里的所有破旧大小粗细东西，已经一扫而空了。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C．李先生在昆明被暗杀，是李先生留给昆明的光荣!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D．只有会过穷日子，才能产出富来，才能在我们的国土上建立起人间的天堂!</w:t>
      </w:r>
    </w:p>
    <w:p>
      <w:pPr>
        <w:spacing w:line="360" w:lineRule="auto"/>
        <w:jc w:val="left"/>
      </w:pPr>
      <w:r>
        <w:rPr>
          <w:rFonts w:hint="eastAsia"/>
        </w:rPr>
        <w:t>4</w:t>
      </w:r>
      <w:r>
        <w:t>．</w:t>
      </w:r>
      <w:r>
        <w:rPr>
          <w:color w:val="000000"/>
          <w:sz w:val="22"/>
        </w:rPr>
        <w:t>指出下列句子中引号作用不同的一项。（　　）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A．我们一共六十几位作家，从世界许多地区应邀在南斯拉夫讨论“放逐与文学”。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B．老王只有一只眼，另一只是“田螺眼”，瞎的。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C．“文化大革命”开始，默存不知怎么的一条腿走不得路了。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D．那时候他“脑袋慢”“没绕过来”“晚了一步”，就“进不去了”。</w:t>
      </w:r>
    </w:p>
    <w:p>
      <w:pPr>
        <w:spacing w:line="360" w:lineRule="auto"/>
        <w:jc w:val="left"/>
      </w:pPr>
      <w:r>
        <w:rPr>
          <w:rFonts w:hint="eastAsia"/>
        </w:rPr>
        <w:t>5</w:t>
      </w:r>
      <w:r>
        <w:t>．</w:t>
      </w:r>
      <w:r>
        <w:rPr>
          <w:color w:val="000000"/>
          <w:sz w:val="22"/>
        </w:rPr>
        <w:t>下列句子中没有语病的一项是（　　）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A．杨绛创作的《我们仨》，以真挚的情感和优美隽永的文字深深打动了读者。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B．当老王帮我把默存扶下车的时候，却坚决不肯拿钱。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C．各地各部门都把改善民生、保障民生、重视民生作为一切工作的落脚点和出发点。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D．2016年湘江马拉松赛在市体育中心举行，约2000余名选手冒雨参赛。</w:t>
      </w:r>
    </w:p>
    <w:p>
      <w:pPr>
        <w:spacing w:line="360" w:lineRule="auto"/>
        <w:jc w:val="left"/>
      </w:pPr>
      <w:r>
        <w:rPr>
          <w:rFonts w:hint="eastAsia"/>
        </w:rPr>
        <w:t>6</w:t>
      </w:r>
      <w:r>
        <w:t>．</w:t>
      </w:r>
      <w:r>
        <w:rPr>
          <w:color w:val="000000"/>
          <w:sz w:val="22"/>
        </w:rPr>
        <w:t>下列句子中描写人物的方法判断有误的一项是（　　）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A．我一定要给他钱，他哑着嗓子悄悄问我：“你还有钱吗？”（语言描写）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B．他从没看透我们是好欺负的主顾，他大概压根儿没想到这点。（心理描写）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C．他面色死灰，两只眼上都结着一层翳，分不清哪一只瞎，哪一只不瞎。（肖像描写）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D．他一手拿着布，一手攥着钱，滞笨地转过身子。（动作描写）</w:t>
      </w:r>
    </w:p>
    <w:p>
      <w:pPr>
        <w:spacing w:line="360" w:lineRule="auto"/>
        <w:jc w:val="left"/>
      </w:pPr>
      <w:r>
        <w:rPr>
          <w:rFonts w:hint="eastAsia"/>
        </w:rPr>
        <w:t>7</w:t>
      </w:r>
      <w:r>
        <w:t>．</w:t>
      </w:r>
      <w:r>
        <w:rPr>
          <w:color w:val="000000"/>
          <w:sz w:val="22"/>
        </w:rPr>
        <w:t>下列说法中不正确的一项是（　　）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A．记叙文的主要表达方式是叙述和描写，但议论和抒情在记叙文中也经常运用。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B．记叙文中的议论，一般是先叙后议，使读者提高对所叙事物的认识，增强文章的思想深度；也有先议后叙的，使读者很快进入对将要叙述的事物的思考，引起对下文的密切注意。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记叙文中的抒情有两种方式。一种是作者在记叙的基础上直接抒发自己对事物的思想感情。阅读时只有掌握了产生这种感情的依据，才能更加深刻地受到感染。还有一种是寄情于人，寄情于事，寄情于物，在叙述、描写的字里行间渗透着作者的感情。阅读时要注意在情景交融、情事结合的内容中去接受感染和美的熏陶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D．《老王》是一篇写人记事的散文，表达方式以议论为主，其中也有作者的记叙。</w:t>
      </w:r>
    </w:p>
    <w:p>
      <w:pPr>
        <w:spacing w:line="360" w:lineRule="auto"/>
        <w:jc w:val="left"/>
      </w:pPr>
      <w:r>
        <w:rPr>
          <w:rFonts w:hint="eastAsia"/>
        </w:rPr>
        <w:t>8</w:t>
      </w:r>
      <w:r>
        <w:t>．</w:t>
      </w:r>
      <w:r>
        <w:rPr>
          <w:color w:val="000000"/>
          <w:sz w:val="22"/>
        </w:rPr>
        <w:t>课文《老王》按照怎样的顺序编排材料？正确一项是（　　）。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A．本文兼用逻辑顺序和时间顺序来组材。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B．本文兼用时间顺序和空间顺序来组材。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C．本文用逻辑顺序来组材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D．本文用时间顺序来组材</w:t>
      </w:r>
    </w:p>
    <w:p>
      <w:pPr>
        <w:spacing w:line="360" w:lineRule="auto"/>
        <w:jc w:val="left"/>
      </w:pPr>
      <w:r>
        <w:rPr>
          <w:rFonts w:hint="eastAsia"/>
        </w:rPr>
        <w:t>9</w:t>
      </w:r>
      <w:r>
        <w:t>．</w:t>
      </w:r>
      <w:r>
        <w:rPr>
          <w:color w:val="000000"/>
          <w:sz w:val="22"/>
        </w:rPr>
        <w:t>假设在医院药房窗口排队取药，有人想插队，有四位同志对此表示了不满，请选出他们用语恰当的一项（　　）。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A．“喂！自觉点！就你有病。”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B．“同志，还是按次序排队吧！人并不多。”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C．“你这人怎么不睁眼看看，大家都在排队！”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D．“哼！真好意思！脸皮真厚！”</w:t>
      </w: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二、 综合题</w:t>
      </w:r>
    </w:p>
    <w:p>
      <w:pPr>
        <w:spacing w:line="360" w:lineRule="auto"/>
        <w:jc w:val="left"/>
      </w:pPr>
      <w:r>
        <w:rPr>
          <w:rFonts w:hint="eastAsia"/>
        </w:rPr>
        <w:t>10</w:t>
      </w:r>
      <w:r>
        <w:t>．</w:t>
      </w:r>
      <w:r>
        <w:rPr>
          <w:color w:val="000000"/>
          <w:sz w:val="22"/>
        </w:rPr>
        <w:t>阅读下面的材料，完成后面的题目。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    今年63岁的王中苏，是益阳市某印刷厂下岗工人。十八年前，她家经营的客班车发生车祸，女儿在车祸中丧生，车祸还导致她家欠下了四十余万元债务。为了还债，她起早贪黑卖炒货与擂茶，不料灾难再次降临，丈夫患脑溢血瘫痪，自己又得了宫颈癌。但是她没有放弃还债债。2016年4月，王中苏人选“湖南好人榜”候选人名单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（1）请用一句话概括这段话的内容。(不超过20字)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（2）连日来，湖南多家媒体前往益阳采访王中苏诚实守信的事迹，你作为益北中学校报的小记者也一同前往采访，请写出你见到王中苏以后该说的话。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（3）益北中学团委准备拟一份“学习王中苏，做诚实守信中学生”的倡议书，请你结合同学们的学习生活实际，代团委写两条倡议，要求内容具体，语言简明。</w:t>
      </w: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三、 现代文阅读</w:t>
      </w:r>
    </w:p>
    <w:p>
      <w:pPr>
        <w:spacing w:line="360" w:lineRule="auto"/>
        <w:jc w:val="left"/>
      </w:pPr>
      <w:r>
        <w:rPr>
          <w:rFonts w:hint="eastAsia"/>
        </w:rPr>
        <w:t>11</w:t>
      </w:r>
      <w:r>
        <w:t>．</w:t>
      </w:r>
      <w:r>
        <w:rPr>
          <w:color w:val="000000"/>
          <w:sz w:val="22"/>
        </w:rPr>
        <w:t>阅读下面课内语段，完成后面小题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①</w:t>
      </w:r>
      <w:r>
        <w:rPr>
          <w:color w:val="000000"/>
          <w:sz w:val="22"/>
        </w:rPr>
        <w:t>有一天，我在家听到打门，开门看见老王直僵僵地镶嵌在门框里。往常他坐在蹬三轮的座上，或抱着冰伛着身子进我家来，不显得那么高。也许他平时不那么瘦，也不那么直僵僵的。他面如死灰，两只眼上都结着一层翳，分不清哪一只瞎，哪一只不瞎。说得可笑些，他简直像棺材里倒出来的，就像我想象里的僵尸，骷髅上绷着一层枯黄的干皮，打上一棍就会散成一堆白骨。我吃惊地说：“啊呀，老王，你好些了吗？”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②</w:t>
      </w:r>
      <w:r>
        <w:rPr>
          <w:color w:val="000000"/>
          <w:sz w:val="22"/>
        </w:rPr>
        <w:t>他“嗯”了一声，直着脚往里走，对我伸出两手。他一手提着个瓶子，一手提着一包东西。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③</w:t>
      </w:r>
      <w:r>
        <w:rPr>
          <w:color w:val="000000"/>
          <w:sz w:val="22"/>
        </w:rPr>
        <w:t>我忙去接。瓶子里是香油，包裹里是鸡蛋。我记不清是十个还是二十个，因为在我记忆里多得数不完。我也记不起他是怎么说的，反正意思很明白，那是他送我们的。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④</w:t>
      </w:r>
      <w:r>
        <w:rPr>
          <w:color w:val="000000"/>
          <w:sz w:val="22"/>
        </w:rPr>
        <w:t>我强笑说：“老王，这么新鲜的大鸡蛋，都给我们吃？”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⑤</w:t>
      </w:r>
      <w:r>
        <w:rPr>
          <w:color w:val="000000"/>
          <w:sz w:val="22"/>
        </w:rPr>
        <w:t>他只说：“我不吃。”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⑥</w:t>
      </w:r>
      <w:r>
        <w:rPr>
          <w:color w:val="000000"/>
          <w:sz w:val="22"/>
        </w:rPr>
        <w:t>我谢了他的好香油，谢了他的大鸡蛋，然后转身进屋去。他赶忙止住我说：“我不是要钱。”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⑦</w:t>
      </w:r>
      <w:r>
        <w:rPr>
          <w:color w:val="000000"/>
          <w:sz w:val="22"/>
        </w:rPr>
        <w:t>我也赶忙解释：“我知道，我知道——不过你既然来了，就免得托人捎了。”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⑧</w:t>
      </w:r>
      <w:r>
        <w:rPr>
          <w:color w:val="000000"/>
          <w:sz w:val="22"/>
        </w:rPr>
        <w:t>他也许觉得我这话有理，站着等我。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⑨</w:t>
      </w:r>
      <w:r>
        <w:rPr>
          <w:color w:val="000000"/>
          <w:sz w:val="22"/>
        </w:rPr>
        <w:t>我把他包鸡蛋的一方灰不灰、蓝不蓝的方格子破布叠好还他。他一手拿着布，一手攥着钱，滞笨地转过身子。我忙去给他开了门，站在楼梯口，看他直着脚一级一级下楼去，直担心他半楼梯摔倒。等到听不见脚步声，我回屋才感到抱歉，没请他坐坐喝口茶水。可是我害怕得糊涂了。那直僵僵的身体好像不能坐，稍一弯曲就会散成一堆骨头。我不能想象他是怎么回家的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⑩</w:t>
      </w:r>
      <w:r>
        <w:rPr>
          <w:color w:val="000000"/>
          <w:sz w:val="22"/>
        </w:rPr>
        <w:t>过了十多天，我碰见老王同院的老李。我问：“老王怎么了？好些没有？”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⑪</w:t>
      </w:r>
      <w:r>
        <w:rPr>
          <w:color w:val="000000"/>
          <w:sz w:val="22"/>
        </w:rPr>
        <w:t>“早埋了。”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⑫</w:t>
      </w:r>
      <w:r>
        <w:rPr>
          <w:color w:val="000000"/>
          <w:sz w:val="22"/>
        </w:rPr>
        <w:t>“呀，他什么时候……”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⑬</w:t>
      </w:r>
      <w:r>
        <w:rPr>
          <w:color w:val="000000"/>
          <w:sz w:val="22"/>
        </w:rPr>
        <w:t>“什么时候死的？就是到您那儿的第二天。”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⑭</w:t>
      </w:r>
      <w:r>
        <w:rPr>
          <w:color w:val="000000"/>
          <w:sz w:val="22"/>
        </w:rPr>
        <w:t>我没再多问。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⑮</w:t>
      </w:r>
      <w:r>
        <w:rPr>
          <w:color w:val="000000"/>
          <w:sz w:val="22"/>
        </w:rPr>
        <w:t>我回家看看还没动用的那瓶香油和没吃完的鸡蛋，一再追忆老王和我对答的话，琢磨他是否知道我领受他的谢意。我想他是知道的。但不知为什么，每想起老王，总觉得心上不安。因为吃了他的香油和鸡蛋？因为他来表示感谢，我却拿钱去侮辱他？都不是。几年过去了，我渐渐明白：那是一个幸运的人对一个不幸者的愧怍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（1）文中的“老王”是一个什么样的人？请用一句话概括他的形象。   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（2）“老王”送来香油鸡蛋，作者却说“可是我害怕得糊涂了”。作者害怕什么？请简答。   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（3）结合选文内容，谈谈你对“我却拿钱去侮辱他”的理解。   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（4）下列对文章内容的理解分析不准确的一项是（　　）   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A．文章以作者与“老王”的交往为线索，按照一定的顺序来把琐碎的材料组织成一个有机的整体。本文延续了杨绛散文的一贯风格，沉静简洁、气度从容、意味深长。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B．“老王”生存的年代，物资匮乏。“老王”送的一瓶香油，还有一二十个“新鲜的大鸡蛋”这份厚礼必然用去他不少积蓄。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C．“老王”举目无亲，微薄的“财产”无人继承。在去另一个世界之前，他可以倾尽所有，向这个世界上给他最多关心和温暖的人致谢。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文章开头的四段按照时间顺序写“老王”的三点基本情况：一是职业；二是生理缺陷；三是居住条件。接下来叙写了“老王”的工作与为人，两个片段写他为人好，一个片段写“文化大革命”时期，他的生计越来越艰难。最后一个片段，是写“老王”离世前一天的事情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（5）请根据你对选文的理解，写一段作者听到“老王”死讯后的内心独白。   </w:t>
      </w:r>
    </w:p>
    <w:p>
      <w:pPr>
        <w:spacing w:line="360" w:lineRule="auto"/>
        <w:jc w:val="left"/>
      </w:pPr>
      <w:r>
        <w:rPr>
          <w:rFonts w:hint="eastAsia"/>
        </w:rPr>
        <w:t>12</w:t>
      </w:r>
      <w:r>
        <w:t>．</w:t>
      </w:r>
      <w:r>
        <w:rPr>
          <w:color w:val="000000"/>
          <w:sz w:val="22"/>
        </w:rPr>
        <w:t>阅读</w:t>
      </w:r>
    </w:p>
    <w:p>
      <w:pPr>
        <w:spacing w:line="360" w:lineRule="auto"/>
        <w:ind w:firstLine="286" w:firstLineChars="130"/>
        <w:jc w:val="center"/>
      </w:pPr>
      <w:r>
        <w:rPr>
          <w:color w:val="000000"/>
          <w:sz w:val="22"/>
        </w:rPr>
        <w:t>亲情呼唤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    田庄村十字街口是个热闹场所。村里人好在那里议论家事、国事、天下事，还好在那里张贴各种启事，广而告之。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    信息时代，乡下人也懂得传递信息的重要性了!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    这天早晨，红艳艳的太阳升起来时，一张红艳艳的启事也在那里贴了出来。村里人好事儿，不管下地的还是回村的还是担水洗衣服碾米磨面买油盐酱醋的，都一齐立在那里，争相观看那张启事。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    其实那是一则寻物启事，具体一点讲是一则寻狗启事，有人把狗丢了，请乡亲们协助查找，把狗送还给主人。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    那启事写道：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各位乡亲，各位亲朋好友：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    因我们小夫妻两个一时疏忽大意，走失了家里养着的小狗“亲亲”。“亲亲”是一只京巴狗，憨态可掬，玲珑可爱，浑身皮毛如雪，惟脑门处染有一片红色’，我们戏称为万绿丛中一点红。“亲亲”悟性极高，很有感情，很有礼貌，能给我们叩头作揖敬礼，还能对我们喊爸喊妈，十分乖巧伶俐。“亲亲”嘴馋，非鸡鸭鱼肉不吃，非鲜奶果汁不喝……自“亲亲”五天前丢失后，我们夫妻两个吃饭不香，睡觉不甜，整日惶惶然怅怅然，焦头烂额中已是重病在身，眼见灯干油尽奄奄一息。务请各位乡亲伸出友谊之手，搭救我们于水深火热之中!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    有提供确切线索者，酬谢人民币3000元!有将“亲亲”送还者，酬谢人民币8000元!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 xml:space="preserve">    A．</w:t>
      </w:r>
      <w:r>
        <w:rPr>
          <w:color w:val="000000"/>
          <w:sz w:val="22"/>
          <w:u w:val="single"/>
        </w:rPr>
        <w:t>各位乡亲您找的是一只狗，救的是两个人!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    谨此启事!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寻狗人：仁杰、艾荷花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x年x月x日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    村里人看罢启事，七嘴八舌，议论纷纷；有的夸这只狗福大命大，摊上这么一对“爸爸妈妈”，是前生的造化；有的说现在的事情真是说不清了，怎么一只小小的哈巴狗比一个大活人还值钱……慷慨激昂或扼腕叹息地议论完了，却又该下地的下地，该回家的回家，该干啥干啥。就在谁也没有注意的时候，又一张红艳艳的启事紧挨着那张启事红艳艳地贴了出来，字迹比那张启事的字迹还大!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    这是一张寻人启事。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    寻人启事写道：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各位乡邻，各位亲朋好友：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    非常不幸，我们老夫妻两个的儿子于五年前丢失﹣﹣他结婚以后一直没有到过我们的家。我们的儿子28岁，西装革履，背头长发，因担任包工队的头头儿，活得十分潇洒。他最大的爱好是喜欢养狗，有狗就会有他!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    现在，我们老两口均已年过古稀，体弱多病，生活窘迫，衣食无着，急需有人照料。我们不求鸡鸭鱼肉，不求鲜奶果汁，只要粗茶淡饭，只要温饱而已!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 xml:space="preserve">    B．</w:t>
      </w:r>
      <w:r>
        <w:rPr>
          <w:color w:val="000000"/>
          <w:sz w:val="22"/>
          <w:u w:val="single"/>
        </w:rPr>
        <w:t>儿子，回家来吧，你是娘生的爹养的呀!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    儿子，回家来吧，领上你的媳妇，抱上你的孩子!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        烦请各位乡邻帮我们一把，协助我们把儿子找一找﹣﹣告诉您一条线索，到狗群里找他!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    谨此启事!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寻儿人：仁老栓夫妻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x年X月X日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    村里人看罢这则启事，照样七嘴八舌，议论纷纷。有的说这则启事写得及时贴得及时，占的位置也好；有的说这启事写得有毛病吧？既然是寻人，为什么不把被寻的人的名字写出来？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 xml:space="preserve">    C．</w:t>
      </w:r>
      <w:r>
        <w:rPr>
          <w:color w:val="000000"/>
          <w:sz w:val="22"/>
          <w:u w:val="single"/>
        </w:rPr>
        <w:t>你只写寻儿子，这样的儿子太多了!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（1）小说标题“亲情呼唤”在文中有哪两层含义？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（2）根据两则启事提供的信息，你觉得仁杰是个怎样的人？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（3）联系上下文，揣摩文中画线句，想想这些语言表现了人物怎样的感情？（分别用一个短语回答）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A．仁杰、艾荷花：各位乡亲，您找的是一只狗，救的是两个人!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B．仁老栓夫妻：儿子，回家来吧，你是娘生的爹养的呀!儿子，回家来吧，领上你的媳妇，抱上你的孩子!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C．村里人：你只寻儿子，这样的儿子太多啦!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（4）寻人启事中，老人介绍自己的儿子“活得十分潇洒”。读完小说后，你认为仁杰、艾荷花活得“潇洒”吗？为什么？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（5）小说用两则启事展开故事情节，这样写有什么好处？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（6）寻狗？寻人？!老人能寻回自己的儿子吗？请展开想像给小说续一个合理的结局。</w:t>
      </w: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四、语言表达</w:t>
      </w:r>
    </w:p>
    <w:p>
      <w:pPr>
        <w:spacing w:line="360" w:lineRule="auto"/>
        <w:jc w:val="left"/>
      </w:pPr>
      <w:r>
        <w:rPr>
          <w:rFonts w:hint="eastAsia"/>
        </w:rPr>
        <w:t>13</w:t>
      </w:r>
      <w:r>
        <w:t>．</w:t>
      </w:r>
      <w:r>
        <w:rPr>
          <w:color w:val="000000"/>
          <w:sz w:val="22"/>
        </w:rPr>
        <w:t>以善良去体察善良。仔细观察生活中的那些弱者和不幸者，从他们身上挖掘人性中的至真的闪光点，仿照本文的组材写一个片段。</w:t>
      </w:r>
    </w:p>
    <w:p/>
    <w:p>
      <w:pPr>
        <w:bidi w:val="0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2976"/>
        </w:tabs>
        <w:bidi w:val="0"/>
        <w:jc w:val="left"/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25" o:spt="75" alt="45f9c538c6e974a80788bb98ddb48d5" type="#_x0000_t75" style="height:49.7pt;width:73.9pt;" filled="f" o:preferrelative="t" stroked="f" coordsize="21600,21600">
          <v:path/>
          <v:fill on="f" focussize="0,0"/>
          <v:stroke on="f"/>
          <v:imagedata r:id="rId1" o:title="45f9c538c6e974a80788bb98ddb48d5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I3MTFmNjQ0NjAxZjA3YzdkZmIxOGIyYmE4YjUyZTEifQ=="/>
  </w:docVars>
  <w:rsids>
    <w:rsidRoot w:val="00172A27"/>
    <w:rsid w:val="0000127A"/>
    <w:rsid w:val="00001848"/>
    <w:rsid w:val="00005858"/>
    <w:rsid w:val="00006B6E"/>
    <w:rsid w:val="0003476D"/>
    <w:rsid w:val="00035D54"/>
    <w:rsid w:val="0003799A"/>
    <w:rsid w:val="00043B54"/>
    <w:rsid w:val="00051D04"/>
    <w:rsid w:val="00057B8D"/>
    <w:rsid w:val="00060C90"/>
    <w:rsid w:val="000725AA"/>
    <w:rsid w:val="0008280B"/>
    <w:rsid w:val="00086C2F"/>
    <w:rsid w:val="000970A6"/>
    <w:rsid w:val="000A6C82"/>
    <w:rsid w:val="000C1B58"/>
    <w:rsid w:val="000C2252"/>
    <w:rsid w:val="000C4150"/>
    <w:rsid w:val="000D4E40"/>
    <w:rsid w:val="000D786A"/>
    <w:rsid w:val="000E4972"/>
    <w:rsid w:val="000E4C0E"/>
    <w:rsid w:val="000F2E2C"/>
    <w:rsid w:val="000F3576"/>
    <w:rsid w:val="0011396B"/>
    <w:rsid w:val="0011421B"/>
    <w:rsid w:val="00123157"/>
    <w:rsid w:val="00123488"/>
    <w:rsid w:val="001300C8"/>
    <w:rsid w:val="00133EFF"/>
    <w:rsid w:val="001361CF"/>
    <w:rsid w:val="00143402"/>
    <w:rsid w:val="00161503"/>
    <w:rsid w:val="00161A83"/>
    <w:rsid w:val="00170982"/>
    <w:rsid w:val="00172A27"/>
    <w:rsid w:val="00181464"/>
    <w:rsid w:val="001814B2"/>
    <w:rsid w:val="00186CCC"/>
    <w:rsid w:val="001A1965"/>
    <w:rsid w:val="001A2020"/>
    <w:rsid w:val="001B2706"/>
    <w:rsid w:val="001B2E84"/>
    <w:rsid w:val="001D7E20"/>
    <w:rsid w:val="001E4CC1"/>
    <w:rsid w:val="001E62D1"/>
    <w:rsid w:val="001F052A"/>
    <w:rsid w:val="001F15D3"/>
    <w:rsid w:val="001F3A5B"/>
    <w:rsid w:val="001F4304"/>
    <w:rsid w:val="001F5032"/>
    <w:rsid w:val="001F5DFC"/>
    <w:rsid w:val="0020031C"/>
    <w:rsid w:val="002040F2"/>
    <w:rsid w:val="002054EC"/>
    <w:rsid w:val="002063F3"/>
    <w:rsid w:val="002102F9"/>
    <w:rsid w:val="002169C3"/>
    <w:rsid w:val="00224F9D"/>
    <w:rsid w:val="00240BAA"/>
    <w:rsid w:val="00246B32"/>
    <w:rsid w:val="00251F3B"/>
    <w:rsid w:val="002534E8"/>
    <w:rsid w:val="002560D2"/>
    <w:rsid w:val="0026303C"/>
    <w:rsid w:val="00281FF2"/>
    <w:rsid w:val="00284D86"/>
    <w:rsid w:val="002864B5"/>
    <w:rsid w:val="00286A12"/>
    <w:rsid w:val="00293CE0"/>
    <w:rsid w:val="002B59BD"/>
    <w:rsid w:val="002B5ADB"/>
    <w:rsid w:val="002C0C9D"/>
    <w:rsid w:val="002C1FEB"/>
    <w:rsid w:val="002C37EC"/>
    <w:rsid w:val="002D4ABB"/>
    <w:rsid w:val="002E6A90"/>
    <w:rsid w:val="002E7652"/>
    <w:rsid w:val="002F280C"/>
    <w:rsid w:val="002F6FA3"/>
    <w:rsid w:val="00313E56"/>
    <w:rsid w:val="0032036C"/>
    <w:rsid w:val="00326399"/>
    <w:rsid w:val="00326796"/>
    <w:rsid w:val="00330E5A"/>
    <w:rsid w:val="00337A79"/>
    <w:rsid w:val="00337C5D"/>
    <w:rsid w:val="00337EB0"/>
    <w:rsid w:val="00344EAB"/>
    <w:rsid w:val="00350F89"/>
    <w:rsid w:val="003526BD"/>
    <w:rsid w:val="00354A43"/>
    <w:rsid w:val="00365BE8"/>
    <w:rsid w:val="0037771C"/>
    <w:rsid w:val="00380263"/>
    <w:rsid w:val="0038623E"/>
    <w:rsid w:val="003876F2"/>
    <w:rsid w:val="003903FC"/>
    <w:rsid w:val="00390765"/>
    <w:rsid w:val="00396443"/>
    <w:rsid w:val="0039682B"/>
    <w:rsid w:val="003A11BD"/>
    <w:rsid w:val="003A22C0"/>
    <w:rsid w:val="003A5605"/>
    <w:rsid w:val="003C2D34"/>
    <w:rsid w:val="003D12FC"/>
    <w:rsid w:val="003D3B3A"/>
    <w:rsid w:val="003E3746"/>
    <w:rsid w:val="003F08B6"/>
    <w:rsid w:val="0040314D"/>
    <w:rsid w:val="00405833"/>
    <w:rsid w:val="00412392"/>
    <w:rsid w:val="00413297"/>
    <w:rsid w:val="004151FC"/>
    <w:rsid w:val="00421DCB"/>
    <w:rsid w:val="0042344E"/>
    <w:rsid w:val="00426205"/>
    <w:rsid w:val="00427795"/>
    <w:rsid w:val="004306B2"/>
    <w:rsid w:val="004314B2"/>
    <w:rsid w:val="00434A84"/>
    <w:rsid w:val="00435ACF"/>
    <w:rsid w:val="0044367C"/>
    <w:rsid w:val="0044558E"/>
    <w:rsid w:val="004655DE"/>
    <w:rsid w:val="00470523"/>
    <w:rsid w:val="00470717"/>
    <w:rsid w:val="00473C98"/>
    <w:rsid w:val="0047712D"/>
    <w:rsid w:val="004840B7"/>
    <w:rsid w:val="00484936"/>
    <w:rsid w:val="00491A70"/>
    <w:rsid w:val="004B12B6"/>
    <w:rsid w:val="004B446B"/>
    <w:rsid w:val="004B53B9"/>
    <w:rsid w:val="004C3B4F"/>
    <w:rsid w:val="004C4F5D"/>
    <w:rsid w:val="004E5F9E"/>
    <w:rsid w:val="0050308D"/>
    <w:rsid w:val="00507D31"/>
    <w:rsid w:val="00510BC8"/>
    <w:rsid w:val="0051567A"/>
    <w:rsid w:val="005232CB"/>
    <w:rsid w:val="00524D47"/>
    <w:rsid w:val="0053472A"/>
    <w:rsid w:val="00544588"/>
    <w:rsid w:val="005452EA"/>
    <w:rsid w:val="00546DB1"/>
    <w:rsid w:val="0055000C"/>
    <w:rsid w:val="00556AB3"/>
    <w:rsid w:val="00556C2E"/>
    <w:rsid w:val="0056214D"/>
    <w:rsid w:val="00562BA3"/>
    <w:rsid w:val="005678C9"/>
    <w:rsid w:val="00570FCD"/>
    <w:rsid w:val="00580E96"/>
    <w:rsid w:val="005816C0"/>
    <w:rsid w:val="00585930"/>
    <w:rsid w:val="005A06A1"/>
    <w:rsid w:val="005A4602"/>
    <w:rsid w:val="005A619D"/>
    <w:rsid w:val="005B6446"/>
    <w:rsid w:val="005B7E53"/>
    <w:rsid w:val="005C27A4"/>
    <w:rsid w:val="005C65F6"/>
    <w:rsid w:val="005D1B29"/>
    <w:rsid w:val="005D3414"/>
    <w:rsid w:val="005D4374"/>
    <w:rsid w:val="005D4DFC"/>
    <w:rsid w:val="005E3E04"/>
    <w:rsid w:val="005E719D"/>
    <w:rsid w:val="005F60EF"/>
    <w:rsid w:val="00603A74"/>
    <w:rsid w:val="0061758A"/>
    <w:rsid w:val="0062130D"/>
    <w:rsid w:val="00622086"/>
    <w:rsid w:val="00625D50"/>
    <w:rsid w:val="00630ABF"/>
    <w:rsid w:val="006326FB"/>
    <w:rsid w:val="00633522"/>
    <w:rsid w:val="00641C34"/>
    <w:rsid w:val="00642F29"/>
    <w:rsid w:val="00644362"/>
    <w:rsid w:val="00651780"/>
    <w:rsid w:val="00663774"/>
    <w:rsid w:val="00665E43"/>
    <w:rsid w:val="00671E8D"/>
    <w:rsid w:val="006720B8"/>
    <w:rsid w:val="0067799B"/>
    <w:rsid w:val="00686B56"/>
    <w:rsid w:val="006A5A6D"/>
    <w:rsid w:val="006B03C8"/>
    <w:rsid w:val="006B4B6F"/>
    <w:rsid w:val="006B7497"/>
    <w:rsid w:val="006D0EDD"/>
    <w:rsid w:val="006D2C57"/>
    <w:rsid w:val="006D2E72"/>
    <w:rsid w:val="006D50FC"/>
    <w:rsid w:val="006D6FFC"/>
    <w:rsid w:val="006E5102"/>
    <w:rsid w:val="006F7F15"/>
    <w:rsid w:val="007035FE"/>
    <w:rsid w:val="00706692"/>
    <w:rsid w:val="00710385"/>
    <w:rsid w:val="007163EF"/>
    <w:rsid w:val="0071703C"/>
    <w:rsid w:val="007211DE"/>
    <w:rsid w:val="00740A0D"/>
    <w:rsid w:val="00743FBC"/>
    <w:rsid w:val="00747A1B"/>
    <w:rsid w:val="00751182"/>
    <w:rsid w:val="00760D54"/>
    <w:rsid w:val="00766398"/>
    <w:rsid w:val="00774073"/>
    <w:rsid w:val="00775153"/>
    <w:rsid w:val="00775D92"/>
    <w:rsid w:val="00776998"/>
    <w:rsid w:val="007771AC"/>
    <w:rsid w:val="00793C85"/>
    <w:rsid w:val="007952B5"/>
    <w:rsid w:val="007A1667"/>
    <w:rsid w:val="007A43E3"/>
    <w:rsid w:val="007B7856"/>
    <w:rsid w:val="007C3266"/>
    <w:rsid w:val="007C32A8"/>
    <w:rsid w:val="007D72D1"/>
    <w:rsid w:val="007E0309"/>
    <w:rsid w:val="007F50EF"/>
    <w:rsid w:val="007F6C2E"/>
    <w:rsid w:val="00810680"/>
    <w:rsid w:val="0081069C"/>
    <w:rsid w:val="00836113"/>
    <w:rsid w:val="00865A73"/>
    <w:rsid w:val="00873DAD"/>
    <w:rsid w:val="00887BF4"/>
    <w:rsid w:val="00890EE1"/>
    <w:rsid w:val="0089308D"/>
    <w:rsid w:val="00897F3F"/>
    <w:rsid w:val="008A0583"/>
    <w:rsid w:val="008A5C22"/>
    <w:rsid w:val="008C227A"/>
    <w:rsid w:val="008C2A62"/>
    <w:rsid w:val="008C2F2A"/>
    <w:rsid w:val="008E0B12"/>
    <w:rsid w:val="008E2BDA"/>
    <w:rsid w:val="008E3A42"/>
    <w:rsid w:val="008F0B6D"/>
    <w:rsid w:val="00905BCE"/>
    <w:rsid w:val="00912567"/>
    <w:rsid w:val="00921B2C"/>
    <w:rsid w:val="0093228B"/>
    <w:rsid w:val="00932C70"/>
    <w:rsid w:val="00944672"/>
    <w:rsid w:val="00977C6F"/>
    <w:rsid w:val="0098101C"/>
    <w:rsid w:val="00992D01"/>
    <w:rsid w:val="00996D45"/>
    <w:rsid w:val="00997451"/>
    <w:rsid w:val="009B1D02"/>
    <w:rsid w:val="009B24D0"/>
    <w:rsid w:val="009B4485"/>
    <w:rsid w:val="009C0089"/>
    <w:rsid w:val="009C0301"/>
    <w:rsid w:val="009D0279"/>
    <w:rsid w:val="009D2657"/>
    <w:rsid w:val="009D684D"/>
    <w:rsid w:val="009E244A"/>
    <w:rsid w:val="009E5E39"/>
    <w:rsid w:val="009F2050"/>
    <w:rsid w:val="009F44FE"/>
    <w:rsid w:val="009F6418"/>
    <w:rsid w:val="009F715F"/>
    <w:rsid w:val="00A02EA5"/>
    <w:rsid w:val="00A07C50"/>
    <w:rsid w:val="00A17B6D"/>
    <w:rsid w:val="00A2589B"/>
    <w:rsid w:val="00A33682"/>
    <w:rsid w:val="00A452F4"/>
    <w:rsid w:val="00A475C5"/>
    <w:rsid w:val="00A476D9"/>
    <w:rsid w:val="00A51646"/>
    <w:rsid w:val="00A51E64"/>
    <w:rsid w:val="00A51F06"/>
    <w:rsid w:val="00A72DEC"/>
    <w:rsid w:val="00A828FF"/>
    <w:rsid w:val="00A82BF5"/>
    <w:rsid w:val="00A84274"/>
    <w:rsid w:val="00A8529B"/>
    <w:rsid w:val="00A96491"/>
    <w:rsid w:val="00AA0FDB"/>
    <w:rsid w:val="00AA6C15"/>
    <w:rsid w:val="00AA7E2E"/>
    <w:rsid w:val="00AB3E7F"/>
    <w:rsid w:val="00AB638F"/>
    <w:rsid w:val="00AC329E"/>
    <w:rsid w:val="00AE2FD9"/>
    <w:rsid w:val="00AE70FC"/>
    <w:rsid w:val="00AF7FB3"/>
    <w:rsid w:val="00B0145F"/>
    <w:rsid w:val="00B05962"/>
    <w:rsid w:val="00B103A5"/>
    <w:rsid w:val="00B14D52"/>
    <w:rsid w:val="00B161F3"/>
    <w:rsid w:val="00B20F96"/>
    <w:rsid w:val="00B21835"/>
    <w:rsid w:val="00B31D2B"/>
    <w:rsid w:val="00B32405"/>
    <w:rsid w:val="00B333E3"/>
    <w:rsid w:val="00B370C4"/>
    <w:rsid w:val="00B4487F"/>
    <w:rsid w:val="00B51385"/>
    <w:rsid w:val="00B528C7"/>
    <w:rsid w:val="00B53F23"/>
    <w:rsid w:val="00B56FC8"/>
    <w:rsid w:val="00B616E6"/>
    <w:rsid w:val="00B61BE2"/>
    <w:rsid w:val="00B70DDF"/>
    <w:rsid w:val="00B8078B"/>
    <w:rsid w:val="00B83E94"/>
    <w:rsid w:val="00B87F67"/>
    <w:rsid w:val="00B96320"/>
    <w:rsid w:val="00BA7466"/>
    <w:rsid w:val="00BB166F"/>
    <w:rsid w:val="00BC2D25"/>
    <w:rsid w:val="00BC6700"/>
    <w:rsid w:val="00BD0131"/>
    <w:rsid w:val="00BD6752"/>
    <w:rsid w:val="00BD761D"/>
    <w:rsid w:val="00BE3B8C"/>
    <w:rsid w:val="00BF34CB"/>
    <w:rsid w:val="00C015CD"/>
    <w:rsid w:val="00C02FC6"/>
    <w:rsid w:val="00C10ECB"/>
    <w:rsid w:val="00C15FBD"/>
    <w:rsid w:val="00C25D0D"/>
    <w:rsid w:val="00C37666"/>
    <w:rsid w:val="00C41752"/>
    <w:rsid w:val="00C47D8A"/>
    <w:rsid w:val="00C54DAD"/>
    <w:rsid w:val="00C5558D"/>
    <w:rsid w:val="00C722B6"/>
    <w:rsid w:val="00C767CD"/>
    <w:rsid w:val="00C87C90"/>
    <w:rsid w:val="00CA16E0"/>
    <w:rsid w:val="00CA680E"/>
    <w:rsid w:val="00CA688C"/>
    <w:rsid w:val="00CC3BA6"/>
    <w:rsid w:val="00CC3EC1"/>
    <w:rsid w:val="00CD6BEA"/>
    <w:rsid w:val="00CD7769"/>
    <w:rsid w:val="00CE6B2D"/>
    <w:rsid w:val="00CF4374"/>
    <w:rsid w:val="00CF49B0"/>
    <w:rsid w:val="00D02A68"/>
    <w:rsid w:val="00D030FF"/>
    <w:rsid w:val="00D04A0C"/>
    <w:rsid w:val="00D10187"/>
    <w:rsid w:val="00D20942"/>
    <w:rsid w:val="00D2159C"/>
    <w:rsid w:val="00D27735"/>
    <w:rsid w:val="00D36477"/>
    <w:rsid w:val="00D3739C"/>
    <w:rsid w:val="00D37BBF"/>
    <w:rsid w:val="00D539C5"/>
    <w:rsid w:val="00D54A04"/>
    <w:rsid w:val="00D56A8C"/>
    <w:rsid w:val="00D61A40"/>
    <w:rsid w:val="00D71623"/>
    <w:rsid w:val="00D718A4"/>
    <w:rsid w:val="00D75BA9"/>
    <w:rsid w:val="00D84402"/>
    <w:rsid w:val="00DA0FD5"/>
    <w:rsid w:val="00DB2CE1"/>
    <w:rsid w:val="00DB4F6D"/>
    <w:rsid w:val="00DB664C"/>
    <w:rsid w:val="00DB765E"/>
    <w:rsid w:val="00DC5B09"/>
    <w:rsid w:val="00DD2470"/>
    <w:rsid w:val="00DD4557"/>
    <w:rsid w:val="00DD5DB8"/>
    <w:rsid w:val="00E024EC"/>
    <w:rsid w:val="00E05A77"/>
    <w:rsid w:val="00E064B5"/>
    <w:rsid w:val="00E07798"/>
    <w:rsid w:val="00E13659"/>
    <w:rsid w:val="00E17DD1"/>
    <w:rsid w:val="00E224B6"/>
    <w:rsid w:val="00E226BF"/>
    <w:rsid w:val="00E36B9F"/>
    <w:rsid w:val="00E40009"/>
    <w:rsid w:val="00E41394"/>
    <w:rsid w:val="00E7599D"/>
    <w:rsid w:val="00E81069"/>
    <w:rsid w:val="00E830D1"/>
    <w:rsid w:val="00E87B9C"/>
    <w:rsid w:val="00E87F56"/>
    <w:rsid w:val="00E948C3"/>
    <w:rsid w:val="00EA01AD"/>
    <w:rsid w:val="00EA7DD9"/>
    <w:rsid w:val="00EB0904"/>
    <w:rsid w:val="00EB5B10"/>
    <w:rsid w:val="00EB7374"/>
    <w:rsid w:val="00EB7EA0"/>
    <w:rsid w:val="00EC3966"/>
    <w:rsid w:val="00ED0911"/>
    <w:rsid w:val="00ED7263"/>
    <w:rsid w:val="00EE26F1"/>
    <w:rsid w:val="00EE2BF5"/>
    <w:rsid w:val="00EE2FD6"/>
    <w:rsid w:val="00EF699C"/>
    <w:rsid w:val="00F15816"/>
    <w:rsid w:val="00F22078"/>
    <w:rsid w:val="00F23CB9"/>
    <w:rsid w:val="00F26169"/>
    <w:rsid w:val="00F300E1"/>
    <w:rsid w:val="00F33805"/>
    <w:rsid w:val="00F37F78"/>
    <w:rsid w:val="00F53E98"/>
    <w:rsid w:val="00F5438E"/>
    <w:rsid w:val="00F564FF"/>
    <w:rsid w:val="00F651F5"/>
    <w:rsid w:val="00F7328E"/>
    <w:rsid w:val="00F76A4F"/>
    <w:rsid w:val="00F773B3"/>
    <w:rsid w:val="00F803FB"/>
    <w:rsid w:val="00F876F4"/>
    <w:rsid w:val="00F96D56"/>
    <w:rsid w:val="00F97040"/>
    <w:rsid w:val="00F97BDC"/>
    <w:rsid w:val="00FA0127"/>
    <w:rsid w:val="00FB7FF4"/>
    <w:rsid w:val="00FC12B7"/>
    <w:rsid w:val="00FC4E67"/>
    <w:rsid w:val="00FC7C17"/>
    <w:rsid w:val="00FD1776"/>
    <w:rsid w:val="00FD2113"/>
    <w:rsid w:val="00FD7C50"/>
    <w:rsid w:val="00FE22D8"/>
    <w:rsid w:val="00FE3B8D"/>
    <w:rsid w:val="00FE6853"/>
    <w:rsid w:val="02DB284A"/>
    <w:rsid w:val="251D14EA"/>
    <w:rsid w:val="26B41C42"/>
    <w:rsid w:val="2E3F7995"/>
    <w:rsid w:val="36572BC2"/>
    <w:rsid w:val="37AE25B3"/>
    <w:rsid w:val="43B45B3E"/>
    <w:rsid w:val="5F053AE6"/>
    <w:rsid w:val="630B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  <w:rPr>
      <w:szCs w:val="24"/>
    </w:rPr>
  </w:style>
  <w:style w:type="paragraph" w:styleId="3">
    <w:name w:val="Plain Text"/>
    <w:basedOn w:val="1"/>
    <w:link w:val="13"/>
    <w:uiPriority w:val="0"/>
    <w:rPr>
      <w:rFonts w:ascii="宋体" w:hAnsi="Courier New"/>
      <w:szCs w:val="21"/>
      <w:lang w:val="zh-CN" w:eastAsia="zh-CN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zh-CN" w:eastAsia="zh-CN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uiPriority w:val="0"/>
    <w:rPr>
      <w:color w:val="0000FF"/>
      <w:u w:val="single"/>
    </w:rPr>
  </w:style>
  <w:style w:type="character" w:styleId="12">
    <w:name w:val="annotation reference"/>
    <w:semiHidden/>
    <w:uiPriority w:val="0"/>
    <w:rPr>
      <w:sz w:val="21"/>
      <w:szCs w:val="21"/>
    </w:rPr>
  </w:style>
  <w:style w:type="character" w:customStyle="1" w:styleId="13">
    <w:name w:val="纯文本 字符"/>
    <w:link w:val="3"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4">
    <w:name w:val="Char Char2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5">
    <w:name w:val="纯文本 Char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6">
    <w:name w:val="sub_title s0"/>
    <w:uiPriority w:val="0"/>
  </w:style>
  <w:style w:type="paragraph" w:customStyle="1" w:styleId="17">
    <w:name w:val="Normal_0"/>
    <w:qFormat/>
    <w:uiPriority w:val="0"/>
    <w:pPr>
      <w:adjustRightInd w:val="0"/>
      <w:snapToGrid w:val="0"/>
    </w:pPr>
    <w:rPr>
      <w:rFonts w:ascii="Tahoma" w:hAnsi="Tahoma" w:eastAsia="宋体" w:cs="Times New Roman"/>
      <w:lang w:val="en-US" w:eastAsia="zh-CN" w:bidi="ar-SA"/>
    </w:rPr>
  </w:style>
  <w:style w:type="paragraph" w:customStyle="1" w:styleId="18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paragraph" w:customStyle="1" w:styleId="19">
    <w:name w:val="Char Char Char Char Char Char Char Char Char Char Char Char Char Char Char Char Char Char Char"/>
    <w:basedOn w:val="1"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paragraph" w:styleId="20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22">
    <w:name w:val="页脚 字符"/>
    <w:link w:val="5"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7</Pages>
  <Words>4563</Words>
  <Characters>4660</Characters>
  <Lines>93</Lines>
  <Paragraphs>131</Paragraphs>
  <TotalTime>0</TotalTime>
  <ScaleCrop>false</ScaleCrop>
  <LinksUpToDate>false</LinksUpToDate>
  <CharactersWithSpaces>4885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2022-07-20T02:48:00Z</dcterms:created>
  <dc:creator>微信号：DEM2008</dc:creator>
  <dc:description>网址：shop492842749.taobao.com</dc:description>
  <cp:keywords>微信号：DEM2008</cp:keywords>
  <cp:lastModifiedBy>Grace</cp:lastModifiedBy>
  <cp:lastPrinted>2013-06-25T01:13:00Z</cp:lastPrinted>
  <dcterms:modified xsi:type="dcterms:W3CDTF">2022-12-16T02:13:54Z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41F885A9717C483BBAA41E4A0E9DE604</vt:lpwstr>
  </property>
</Properties>
</file>