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eastAsia="新宋体"/>
          <w:b/>
          <w:sz w:val="30"/>
          <w:szCs w:val="30"/>
        </w:rPr>
      </w:pP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eastAsia="新宋体"/>
          <w:b/>
          <w:sz w:val="30"/>
          <w:szCs w:val="30"/>
        </w:rPr>
      </w:pPr>
      <w:r>
        <w:rPr>
          <w:rFonts w:eastAsia="新宋体"/>
          <w:b/>
          <w:sz w:val="30"/>
          <w:szCs w:val="30"/>
        </w:rPr>
        <w:drawing>
          <wp:anchor distT="0" distB="0" distL="114300" distR="114300" simplePos="0" relativeHeight="251659264"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eastAsia="新宋体"/>
          <w:b/>
          <w:sz w:val="30"/>
          <w:szCs w:val="30"/>
        </w:rPr>
        <w:t>第</w:t>
      </w:r>
      <w:r>
        <w:rPr>
          <w:rFonts w:hint="eastAsia" w:eastAsia="新宋体"/>
          <w:b/>
          <w:sz w:val="30"/>
          <w:szCs w:val="30"/>
        </w:rPr>
        <w:t>02</w:t>
      </w:r>
      <w:r>
        <w:rPr>
          <w:rFonts w:eastAsia="新宋体"/>
          <w:b/>
          <w:sz w:val="30"/>
          <w:szCs w:val="30"/>
        </w:rPr>
        <w:t>单元</w:t>
      </w:r>
      <w:r>
        <w:rPr>
          <w:rFonts w:hint="eastAsia" w:eastAsia="新宋体"/>
          <w:b/>
          <w:sz w:val="30"/>
          <w:szCs w:val="30"/>
        </w:rPr>
        <w:t>（B</w:t>
      </w:r>
      <w:r>
        <w:rPr>
          <w:rFonts w:eastAsia="新宋体"/>
          <w:b/>
          <w:sz w:val="30"/>
          <w:szCs w:val="30"/>
        </w:rPr>
        <w:t>卷</w:t>
      </w:r>
      <w:r>
        <w:rPr>
          <w:rFonts w:hint="eastAsia" w:eastAsia="新宋体"/>
          <w:b/>
          <w:sz w:val="30"/>
          <w:szCs w:val="30"/>
        </w:rPr>
        <w:t>·提升能力）</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 w:val="32"/>
          <w:szCs w:val="32"/>
        </w:rPr>
      </w:pPr>
      <w:r>
        <w:rPr>
          <w:rFonts w:hint="eastAsia"/>
          <w:sz w:val="32"/>
          <w:szCs w:val="32"/>
        </w:rPr>
        <w:t>一、基础知识（26分）</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rPr>
          <w:rFonts w:ascii="宋体" w:hAnsi="宋体"/>
          <w:color w:val="000000"/>
          <w:szCs w:val="21"/>
        </w:rPr>
      </w:pPr>
      <w:r>
        <w:rPr>
          <w:rFonts w:hint="eastAsia"/>
        </w:rPr>
        <w:t>1.阅读下面一段文字，按要求答题。</w:t>
      </w:r>
      <w:r>
        <w:rPr>
          <w:rFonts w:hint="eastAsia" w:ascii="宋体" w:hAnsi="宋体"/>
          <w:color w:val="000000"/>
          <w:szCs w:val="21"/>
        </w:rPr>
        <w:t>（</w:t>
      </w:r>
      <w:r>
        <w:rPr>
          <w:rFonts w:hint="eastAsia"/>
          <w:color w:val="000000"/>
          <w:szCs w:val="21"/>
        </w:rPr>
        <w:t>10</w:t>
      </w:r>
      <w:r>
        <w:rPr>
          <w:rFonts w:hint="eastAsia" w:ascii="宋体" w:hAnsi="宋体"/>
          <w:color w:val="000000"/>
          <w:szCs w:val="21"/>
        </w:rPr>
        <w:t>分）</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hAnsi="宋体" w:cs="宋体"/>
        </w:rPr>
      </w:pPr>
      <w:r>
        <w:rPr>
          <w:rFonts w:hint="eastAsia" w:hAnsi="宋体" w:cs="宋体"/>
        </w:rPr>
        <w:t>在文学大家笔下，一个个形象是鲜活的。</w:t>
      </w:r>
      <w:r>
        <w:rPr>
          <w:rFonts w:hint="eastAsia" w:hAnsi="宋体" w:cs="宋体"/>
          <w:u w:val="wave"/>
        </w:rPr>
        <w:t>“清国留学生”的速成班，头顶上盘着大辨子，顶得学生制帽的顶上高高耸起，形成一座富士山。除下帽来则油光可鉴。</w:t>
      </w:r>
      <w:r>
        <w:rPr>
          <w:rFonts w:hint="eastAsia" w:hAnsi="宋体" w:cs="宋体"/>
        </w:rPr>
        <w:t>列夫·托尔斯泰的皮肤藏污纳</w:t>
      </w:r>
      <w:r>
        <w:rPr>
          <w:rFonts w:hint="eastAsia" w:hAnsi="宋体" w:cs="宋体"/>
          <w:em w:val="underDot"/>
        </w:rPr>
        <w:t>垢</w:t>
      </w:r>
      <w:r>
        <w:rPr>
          <w:rFonts w:hint="eastAsia" w:hAnsi="宋体" w:cs="宋体"/>
        </w:rPr>
        <w:t>(　　)，就像用枝条扎成的村舍外墙那样粗</w:t>
      </w:r>
      <w:r>
        <w:rPr>
          <w:rFonts w:hint="eastAsia" w:hAnsi="宋体" w:cs="宋体"/>
          <w:em w:val="underDot"/>
        </w:rPr>
        <w:t>糙</w:t>
      </w:r>
      <w:r>
        <w:rPr>
          <w:rFonts w:hint="eastAsia" w:hAnsi="宋体" w:cs="宋体"/>
        </w:rPr>
        <w:t>(　　)，留给人的总印象是失调、崎岖、平庸，甚至粗</w:t>
      </w:r>
      <w:r>
        <w:rPr>
          <w:rFonts w:hint="eastAsia" w:hAnsi="宋体" w:cs="宋体"/>
          <w:em w:val="underDot"/>
        </w:rPr>
        <w:t>鄙</w:t>
      </w:r>
      <w:r>
        <w:rPr>
          <w:rFonts w:hint="eastAsia" w:hAnsi="宋体" w:cs="宋体"/>
        </w:rPr>
        <w:t>(　　)。不少人经长途跋涉，在客厅里正襟危坐，含首低眉，等待这位大师的接见，换来的却往往是失望与尴尬。不过，他却具有</w:t>
      </w:r>
      <w:r>
        <w:rPr>
          <w:rFonts w:hint="eastAsia" w:hAnsi="宋体" w:cs="宋体"/>
          <w:em w:val="underDot"/>
        </w:rPr>
        <w:t>犀</w:t>
      </w:r>
      <w:r>
        <w:rPr>
          <w:rFonts w:hint="eastAsia" w:hAnsi="宋体" w:cs="宋体"/>
        </w:rPr>
        <w:t>(　　)利的目光——能满含璨然笑意，也会因忧郁而暗然失色。</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imes New Roman" w:hAnsi="Times New Roman" w:eastAsia="MingLiU_HKSCS" w:cs="Times New Roman"/>
        </w:rPr>
      </w:pPr>
      <w:r>
        <w:rPr>
          <w:rFonts w:hint="eastAsia" w:hAnsi="宋体"/>
        </w:rPr>
        <w:t>（1）</w:t>
      </w:r>
      <w:r>
        <w:rPr>
          <w:rFonts w:ascii="Times New Roman" w:hAnsi="Times New Roman" w:cs="Times New Roman"/>
        </w:rPr>
        <w:t>给选文中的加点字注音。</w:t>
      </w:r>
      <w:r>
        <w:rPr>
          <w:rFonts w:hint="eastAsia" w:ascii="Times New Roman" w:hAnsi="Times New Roman" w:cs="Times New Roman"/>
        </w:rPr>
        <w:t>（4</w:t>
      </w:r>
      <w:r>
        <w:rPr>
          <w:rFonts w:ascii="Times New Roman" w:hAnsi="Times New Roman" w:cs="Times New Roman"/>
        </w:rPr>
        <w:t>分)</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imes New Roman" w:hAnsi="Times New Roman" w:eastAsia="MingLiU_HKSCS" w:cs="Times New Roman"/>
        </w:rPr>
      </w:pPr>
      <w:r>
        <w:rPr>
          <w:rFonts w:hint="eastAsia" w:ascii="Times New Roman" w:hAnsi="Times New Roman" w:cs="Times New Roman"/>
        </w:rPr>
        <w:t>藏污纳</w:t>
      </w:r>
      <w:r>
        <w:rPr>
          <w:rFonts w:ascii="Times New Roman" w:hAnsi="Times New Roman" w:cs="Times New Roman"/>
          <w:em w:val="underDot"/>
        </w:rPr>
        <w:t>垢</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粗</w:t>
      </w:r>
      <w:r>
        <w:rPr>
          <w:rFonts w:ascii="Times New Roman" w:hAnsi="Times New Roman" w:cs="Times New Roman"/>
          <w:em w:val="underDot"/>
        </w:rPr>
        <w:t>糙</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粗</w:t>
      </w:r>
      <w:r>
        <w:rPr>
          <w:rFonts w:ascii="Times New Roman" w:hAnsi="Times New Roman" w:cs="Times New Roman"/>
          <w:em w:val="underDot"/>
        </w:rPr>
        <w:t>鄙</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em w:val="underDot"/>
        </w:rPr>
        <w:t>犀</w:t>
      </w:r>
      <w:r>
        <w:rPr>
          <w:rFonts w:ascii="Times New Roman" w:hAnsi="Times New Roman" w:cs="Times New Roman"/>
        </w:rPr>
        <w:t>利(</w:t>
      </w:r>
      <w:r>
        <w:rPr>
          <w:rFonts w:hint="eastAsia" w:ascii="Times New Roman" w:hAnsi="Times New Roman" w:cs="Times New Roman"/>
        </w:rPr>
        <w:t xml:space="preserve">     </w:t>
      </w:r>
      <w:r>
        <w:rPr>
          <w:rFonts w:ascii="Times New Roman" w:hAnsi="Times New Roman" w:cs="Times New Roman"/>
        </w:rPr>
        <w:t>)</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imes New Roman" w:hAnsi="Times New Roman" w:cs="Times New Roman"/>
        </w:rPr>
      </w:pPr>
      <w:r>
        <w:rPr>
          <w:rFonts w:hint="eastAsia" w:hAnsi="宋体"/>
        </w:rPr>
        <w:t>（2）</w:t>
      </w:r>
      <w:r>
        <w:rPr>
          <w:rFonts w:ascii="Times New Roman" w:hAnsi="Times New Roman" w:cs="Times New Roman"/>
        </w:rPr>
        <w:t>语段中有四个错别字</w:t>
      </w:r>
      <w:r>
        <w:rPr>
          <w:rFonts w:hint="eastAsia" w:ascii="Times New Roman" w:hAnsi="Times New Roman" w:eastAsia="MingLiU_HKSCS" w:cs="Times New Roman"/>
        </w:rPr>
        <w:t>，</w:t>
      </w:r>
      <w:r>
        <w:rPr>
          <w:rFonts w:ascii="Times New Roman" w:hAnsi="Times New Roman" w:cs="Times New Roman"/>
        </w:rPr>
        <w:t>请找出来并改正。(</w:t>
      </w:r>
      <w:r>
        <w:rPr>
          <w:rFonts w:hint="eastAsia" w:ascii="Times New Roman" w:hAnsi="Times New Roman" w:cs="Times New Roman"/>
        </w:rPr>
        <w:t>4</w:t>
      </w:r>
      <w:r>
        <w:rPr>
          <w:rFonts w:ascii="Times New Roman" w:hAnsi="Times New Roman" w:cs="Times New Roman"/>
        </w:rPr>
        <w:t>分)</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439"/>
        <w:gridCol w:w="1439"/>
        <w:gridCol w:w="143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tcPr>
          <w:p>
            <w:pPr>
              <w:pStyle w:val="2"/>
              <w:spacing w:line="360" w:lineRule="auto"/>
              <w:jc w:val="center"/>
              <w:rPr>
                <w:rFonts w:ascii="Times New Roman" w:hAnsi="Times New Roman" w:eastAsia="MingLiU_HKSCS" w:cs="Times New Roman"/>
              </w:rPr>
            </w:pPr>
            <w:r>
              <w:rPr>
                <w:rFonts w:hint="eastAsia" w:hAnsi="宋体" w:cs="宋体"/>
              </w:rPr>
              <w:t>错别字</w:t>
            </w:r>
          </w:p>
        </w:tc>
        <w:tc>
          <w:tcPr>
            <w:tcW w:w="1439" w:type="dxa"/>
          </w:tcPr>
          <w:p>
            <w:pPr>
              <w:pStyle w:val="2"/>
              <w:spacing w:line="360" w:lineRule="auto"/>
              <w:rPr>
                <w:rFonts w:ascii="Times New Roman" w:hAnsi="Times New Roman" w:eastAsia="MingLiU_HKSCS" w:cs="Times New Roman"/>
              </w:rPr>
            </w:pPr>
          </w:p>
        </w:tc>
        <w:tc>
          <w:tcPr>
            <w:tcW w:w="1439" w:type="dxa"/>
          </w:tcPr>
          <w:p>
            <w:pPr>
              <w:pStyle w:val="2"/>
              <w:spacing w:line="360" w:lineRule="auto"/>
              <w:rPr>
                <w:rFonts w:ascii="Times New Roman" w:hAnsi="Times New Roman" w:eastAsia="MingLiU_HKSCS" w:cs="Times New Roman"/>
              </w:rPr>
            </w:pPr>
          </w:p>
        </w:tc>
        <w:tc>
          <w:tcPr>
            <w:tcW w:w="1439" w:type="dxa"/>
          </w:tcPr>
          <w:p>
            <w:pPr>
              <w:pStyle w:val="2"/>
              <w:spacing w:line="360" w:lineRule="auto"/>
              <w:rPr>
                <w:rFonts w:ascii="Times New Roman" w:hAnsi="Times New Roman" w:eastAsia="MingLiU_HKSCS" w:cs="Times New Roman"/>
              </w:rPr>
            </w:pPr>
          </w:p>
        </w:tc>
        <w:tc>
          <w:tcPr>
            <w:tcW w:w="1440" w:type="dxa"/>
          </w:tcPr>
          <w:p>
            <w:pPr>
              <w:pStyle w:val="2"/>
              <w:spacing w:line="360" w:lineRule="auto"/>
              <w:rPr>
                <w:rFonts w:ascii="Times New Roman" w:hAnsi="Times New Roman" w:eastAsia="MingLiU_HKSC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tcPr>
          <w:p>
            <w:pPr>
              <w:pStyle w:val="2"/>
              <w:spacing w:line="360" w:lineRule="auto"/>
              <w:jc w:val="center"/>
              <w:rPr>
                <w:rFonts w:ascii="Times New Roman" w:hAnsi="Times New Roman" w:eastAsia="MingLiU_HKSCS" w:cs="Times New Roman"/>
              </w:rPr>
            </w:pPr>
            <w:r>
              <w:rPr>
                <w:rFonts w:hint="eastAsia" w:hAnsi="宋体" w:cs="宋体"/>
              </w:rPr>
              <w:t>改  正</w:t>
            </w:r>
          </w:p>
        </w:tc>
        <w:tc>
          <w:tcPr>
            <w:tcW w:w="1439" w:type="dxa"/>
          </w:tcPr>
          <w:p>
            <w:pPr>
              <w:pStyle w:val="2"/>
              <w:spacing w:line="360" w:lineRule="auto"/>
              <w:rPr>
                <w:rFonts w:ascii="Times New Roman" w:hAnsi="Times New Roman" w:eastAsia="MingLiU_HKSCS" w:cs="Times New Roman"/>
              </w:rPr>
            </w:pPr>
          </w:p>
        </w:tc>
        <w:tc>
          <w:tcPr>
            <w:tcW w:w="1439" w:type="dxa"/>
          </w:tcPr>
          <w:p>
            <w:pPr>
              <w:pStyle w:val="2"/>
              <w:spacing w:line="360" w:lineRule="auto"/>
              <w:rPr>
                <w:rFonts w:ascii="Times New Roman" w:hAnsi="Times New Roman" w:eastAsia="MingLiU_HKSCS" w:cs="Times New Roman"/>
              </w:rPr>
            </w:pPr>
          </w:p>
        </w:tc>
        <w:tc>
          <w:tcPr>
            <w:tcW w:w="1439" w:type="dxa"/>
          </w:tcPr>
          <w:p>
            <w:pPr>
              <w:pStyle w:val="2"/>
              <w:spacing w:line="360" w:lineRule="auto"/>
              <w:rPr>
                <w:rFonts w:ascii="Times New Roman" w:hAnsi="Times New Roman" w:eastAsia="MingLiU_HKSCS" w:cs="Times New Roman"/>
              </w:rPr>
            </w:pPr>
          </w:p>
        </w:tc>
        <w:tc>
          <w:tcPr>
            <w:tcW w:w="1440" w:type="dxa"/>
          </w:tcPr>
          <w:p>
            <w:pPr>
              <w:pStyle w:val="2"/>
              <w:spacing w:line="360" w:lineRule="auto"/>
              <w:rPr>
                <w:rFonts w:ascii="Times New Roman" w:hAnsi="Times New Roman" w:eastAsia="MingLiU_HKSCS" w:cs="Times New Roman"/>
              </w:rPr>
            </w:pPr>
          </w:p>
        </w:tc>
      </w:tr>
    </w:tbl>
    <w:p>
      <w:pPr>
        <w:numPr>
          <w:ilvl w:val="0"/>
          <w:numId w:val="1"/>
        </w:numPr>
        <w:spacing w:line="360" w:lineRule="auto"/>
        <w:rPr>
          <w:rFonts w:ascii="宋体" w:hAnsi="宋体"/>
          <w:bCs/>
          <w:snapToGrid w:val="0"/>
          <w:kern w:val="0"/>
          <w:szCs w:val="21"/>
        </w:rPr>
      </w:pPr>
      <w:r>
        <w:rPr>
          <w:rFonts w:hint="eastAsia" w:ascii="宋体" w:hAnsi="宋体"/>
          <w:bCs/>
          <w:snapToGrid w:val="0"/>
          <w:kern w:val="0"/>
          <w:szCs w:val="21"/>
        </w:rPr>
        <w:t>画波浪线的句子运用什么修辞手法？有什么表达效果？（2分）</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u w:val="single"/>
        </w:rPr>
      </w:pPr>
      <w:r>
        <w:rPr>
          <w:rFonts w:hint="eastAsia" w:ascii="宋体" w:hAnsi="宋体"/>
          <w:bCs/>
          <w:snapToGrid w:val="0"/>
          <w:kern w:val="0"/>
          <w:szCs w:val="21"/>
          <w:u w:val="single"/>
        </w:rPr>
        <w:t xml:space="preserve">                                                                                 </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bCs/>
          <w:snapToGrid w:val="0"/>
          <w:color w:val="FF0000"/>
          <w:kern w:val="0"/>
          <w:szCs w:val="21"/>
        </w:rPr>
      </w:pPr>
      <w:r>
        <w:rPr>
          <w:rFonts w:hint="eastAsia" w:ascii="宋体" w:hAnsi="宋体"/>
          <w:bCs/>
          <w:snapToGrid w:val="0"/>
          <w:color w:val="FF0000"/>
          <w:kern w:val="0"/>
          <w:szCs w:val="21"/>
        </w:rPr>
        <w:t>【答案】 （1）</w:t>
      </w:r>
      <w:r>
        <w:rPr>
          <w:bCs/>
          <w:snapToGrid w:val="0"/>
          <w:color w:val="FF0000"/>
          <w:kern w:val="0"/>
          <w:szCs w:val="21"/>
        </w:rPr>
        <w:t>gòu cāo bǐ xī</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（2）辨改辫  含改颔   璨改粲    暗改黯</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（3）比喻。把“清国留学生”的被大辫子顶起的学生制帽比作富士山，形象生动地表现出这些清国留学生不学无术的丑态，同时表现了作者对他们行为的厌恶。</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【解析】（1）注意“垢”的声母为“</w:t>
      </w:r>
      <w:r>
        <w:rPr>
          <w:bCs/>
          <w:snapToGrid w:val="0"/>
          <w:color w:val="FF0000"/>
          <w:kern w:val="0"/>
          <w:szCs w:val="21"/>
        </w:rPr>
        <w:t>g</w:t>
      </w:r>
      <w:r>
        <w:rPr>
          <w:rFonts w:hint="eastAsia" w:ascii="宋体" w:hAnsi="宋体"/>
          <w:bCs/>
          <w:snapToGrid w:val="0"/>
          <w:color w:val="FF0000"/>
          <w:kern w:val="0"/>
          <w:szCs w:val="21"/>
        </w:rPr>
        <w:t>”，读作四声；“鄙”读作三声；“犀”读作一声。</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（2）关键是平时的积累，积累生字词，要注意字词的音形义“辨子”应是“辫子”，“含首低眉”应是“颔首低眉”，“璨然”应是“粲然”，“暗然失色”应是“黯然失色”。</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（3）注意这里“富士山”是喻体，据此结合清国留学生的形象特点以及作者对他们的感情作答。</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下面有关文学常识的表述不正确的一项是 (      )（3分）</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A．列夫·托尔斯泰，19世纪中期俄国批判现实主义作家、思想家，哲学家，代表作有《战争与和平》《安娜·卡列尼娜》《复活》等。</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B．鲁迅，原名周树人，字豫才，伟大的无产阶级文学家、思想家、革命家，他的作品主要以小说、杂文为主，《藤野先生》选自散文集《呐喊》。</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Arial" w:hAnsi="Arial" w:cs="Arial"/>
          <w:szCs w:val="21"/>
        </w:rPr>
      </w:pPr>
      <w:r>
        <w:rPr>
          <w:rFonts w:hint="eastAsia" w:ascii="宋体" w:hAnsi="宋体"/>
          <w:szCs w:val="21"/>
        </w:rPr>
        <w:t>C．</w:t>
      </w:r>
      <w:r>
        <w:rPr>
          <w:rFonts w:ascii="Arial" w:hAnsi="Arial" w:cs="Arial"/>
          <w:kern w:val="0"/>
          <w:szCs w:val="21"/>
          <w:shd w:val="clear" w:color="auto" w:fill="FFFFFF"/>
          <w:lang w:bidi="ar"/>
        </w:rPr>
        <w:t>斯蒂芬·茨威格，奥地利小说家、诗人、剧作家、传记作家。代表作有短篇小说《一个陌生女人的来信》，传记《三大师》</w:t>
      </w:r>
      <w:r>
        <w:rPr>
          <w:rFonts w:hint="eastAsia" w:ascii="Arial" w:hAnsi="Arial" w:cs="Arial"/>
          <w:kern w:val="0"/>
          <w:szCs w:val="21"/>
          <w:shd w:val="clear" w:color="auto" w:fill="FFFFFF"/>
          <w:lang w:bidi="ar"/>
        </w:rPr>
        <w:t>等。</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D. 《回忆我的母亲》作者是伟大的无产阶级革命家朱德。</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color w:val="FF0000"/>
          <w:szCs w:val="21"/>
        </w:rPr>
      </w:pPr>
      <w:r>
        <w:rPr>
          <w:rFonts w:hint="eastAsia" w:ascii="宋体" w:hAnsi="宋体"/>
          <w:color w:val="FF0000"/>
          <w:szCs w:val="21"/>
        </w:rPr>
        <w:t>【答案】B</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color w:val="FF0000"/>
          <w:szCs w:val="21"/>
        </w:rPr>
      </w:pPr>
      <w:r>
        <w:rPr>
          <w:rFonts w:hint="eastAsia" w:ascii="宋体" w:hAnsi="宋体"/>
          <w:color w:val="FF0000"/>
          <w:szCs w:val="21"/>
        </w:rPr>
        <w:t>【解析】《藤野先生》选自散文集《朝花夕拾》。</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3.选出下列句子顺序排列正确的一项（    ）（3分）</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①这是为什么呢？</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②所以，长时间盯着屏幕会使眼睛疲劳。</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③因为注视屏幕的时候，屏幕的强光、闪烁、颜色和亮度会迫使眼部肌肉更加努力伸缩，以保持视线清晰。</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④我</w:t>
      </w:r>
      <w:r>
        <w:rPr>
          <w:rFonts w:hint="eastAsia" w:asciiTheme="minorEastAsia" w:hAnsiTheme="minorEastAsia" w:eastAsiaTheme="minorEastAsia" w:cstheme="minorEastAsia"/>
        </w:rPr>
        <w:drawing>
          <wp:inline distT="0" distB="0" distL="114300" distR="114300">
            <wp:extent cx="18415" cy="28575"/>
            <wp:effectExtent l="0" t="0" r="635" b="952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8575"/>
                    </a:xfrm>
                    <a:prstGeom prst="rect">
                      <a:avLst/>
                    </a:prstGeom>
                    <a:noFill/>
                    <a:ln>
                      <a:noFill/>
                    </a:ln>
                  </pic:spPr>
                </pic:pic>
              </a:graphicData>
            </a:graphic>
          </wp:inline>
        </w:drawing>
      </w:r>
      <w:r>
        <w:rPr>
          <w:rFonts w:hint="eastAsia" w:asciiTheme="minorEastAsia" w:hAnsiTheme="minorEastAsia" w:eastAsiaTheme="minorEastAsia" w:cstheme="minorEastAsia"/>
        </w:rPr>
        <w:t>们的工作、学习和娱乐越来越依赖电子设备，但是长时间盯着屏幕常常让我们感到眼睛疲劳。</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⑤另外，使用电子产品的时候，我们与屏幕的距离和角度也经常变化，会迫使眼睛加倍努力去聚焦。</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hAnsi="宋体"/>
          <w:color w:val="FF0000"/>
        </w:rPr>
      </w:pPr>
      <w:r>
        <w:rPr>
          <w:rFonts w:hint="eastAsia" w:ascii="Times New Roman" w:hAnsi="Times New Roman"/>
        </w:rPr>
        <w:t>A．④①③⑤②   B．①③⑤④②    C．③⑤①④②    D．④①③②⑤</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olor w:val="FF0000"/>
          <w:szCs w:val="21"/>
        </w:rPr>
      </w:pPr>
      <w:r>
        <w:rPr>
          <w:rFonts w:hint="eastAsia" w:ascii="宋体" w:hAnsi="宋体"/>
          <w:color w:val="FF0000"/>
          <w:szCs w:val="21"/>
        </w:rPr>
        <w:t>【答案】A</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olor w:val="FF0000"/>
          <w:szCs w:val="21"/>
        </w:rPr>
      </w:pPr>
      <w:r>
        <w:rPr>
          <w:rFonts w:hint="eastAsia" w:ascii="宋体" w:hAnsi="宋体"/>
          <w:color w:val="FF0000"/>
          <w:szCs w:val="21"/>
        </w:rPr>
        <w:t>【解析】按照句子间的逻辑关系排列，先写我们长时间看电子屏幕会让我们感到眼睛疲劳；接着提出“这是为什么?”；然后告诉我们“因为注视屏幕的时候，屏幕的强光、闪烁、颜色和亮度会迫使眼部肌肉更加努力伸缩，以保持视线清晰”会造成眼睛疲劳；再就是看电子产品时角度的变化会迫使眼睛加倍努力去聚焦；最后表明长时间盯着屏幕会使眼睛疲劳。故选:A</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4.根据下面的两个故事，拟一副对联。（4分）</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①亲尝汤药:汉文帝刘恒，汉高祖第三子，为薄太后所生。他以仁孝之名闻于天下，侍奉母亲从不懈怠。母亲卧病三年，他常常目不交睫，衣不解带；母亲所服的汤药，他亲口尝过后才放心让母亲服用。</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②扇枕温衾:汉朝时期，孝子黄香的母亲早逝，他知书达理，在炎热的夏天，用扇子扇凉席子让父亲入睡。冬天则先钻进被窝温热被子再让父亲睡。他当魏郡太守时当地遭遇洪灾，他拿出自己的俸禄和家产救济灾民。人们称他“天下无双，江夏黄香”。</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横批:孝德为本</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u w:val="single"/>
        </w:rPr>
      </w:pPr>
      <w:r>
        <w:rPr>
          <w:rFonts w:hint="eastAsia" w:ascii="宋体" w:hAnsi="宋体"/>
          <w:szCs w:val="21"/>
        </w:rPr>
        <w:t>上联:</w:t>
      </w:r>
      <w:r>
        <w:rPr>
          <w:rFonts w:hint="eastAsia" w:ascii="宋体" w:hAnsi="宋体"/>
          <w:szCs w:val="21"/>
          <w:u w:val="single"/>
        </w:rPr>
        <w:t xml:space="preserve">                                               </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5" w:firstLineChars="150"/>
        <w:rPr>
          <w:rFonts w:ascii="宋体" w:hAnsi="宋体"/>
          <w:szCs w:val="21"/>
        </w:rPr>
      </w:pPr>
      <w:r>
        <w:rPr>
          <w:rFonts w:hint="eastAsia" w:ascii="宋体" w:hAnsi="宋体"/>
          <w:szCs w:val="21"/>
        </w:rPr>
        <w:t>下联:</w:t>
      </w:r>
      <w:r>
        <w:rPr>
          <w:rFonts w:hint="eastAsia" w:ascii="宋体" w:hAnsi="宋体"/>
          <w:szCs w:val="21"/>
          <w:u w:val="single"/>
        </w:rPr>
        <w:t xml:space="preserve">                                               </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olor w:val="FF0000"/>
          <w:szCs w:val="21"/>
        </w:rPr>
      </w:pPr>
      <w:r>
        <w:rPr>
          <w:rFonts w:hint="eastAsia" w:ascii="宋体" w:hAnsi="宋体"/>
          <w:color w:val="FF0000"/>
          <w:szCs w:val="21"/>
        </w:rPr>
        <w:t>【答案】刘恒亲尝汤药侍母仁孝闻名；黄香扇枕温衾奉父天下无双。</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olor w:val="FF0000"/>
          <w:szCs w:val="21"/>
        </w:rPr>
      </w:pPr>
      <w:r>
        <w:rPr>
          <w:rFonts w:hint="eastAsia" w:ascii="宋体" w:hAnsi="宋体"/>
          <w:color w:val="FF0000"/>
          <w:szCs w:val="21"/>
        </w:rPr>
        <w:t>【解析】本题考查对联拟写。拟写对联时一定要紧扣两则故事内容，切不可脱离材料尽量做到字数一致，对仗工整。①中“亲尝汤药”是对这段材料的一个总体概括，因此可以直接放在上联中，材料讲述的是汉文帝刘恒侍奉母亲的事情，因此可以将此总结概括；同理，材料②也可以使用同样的方法。对联紧扣题意，符合对联的规则即可，答案不唯一。</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2"/>
        </w:numPr>
        <w:spacing w:line="360" w:lineRule="auto"/>
        <w:rPr>
          <w:rFonts w:ascii="宋体" w:hAnsi="宋体"/>
          <w:bCs/>
          <w:snapToGrid w:val="0"/>
          <w:kern w:val="0"/>
          <w:szCs w:val="21"/>
        </w:rPr>
      </w:pPr>
      <w:r>
        <w:rPr>
          <w:rFonts w:hint="eastAsia" w:ascii="宋体" w:hAnsi="宋体"/>
          <w:bCs/>
          <w:snapToGrid w:val="0"/>
          <w:kern w:val="0"/>
          <w:szCs w:val="21"/>
        </w:rPr>
        <w:t>综合性学习。（6分）</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rPr>
      </w:pPr>
      <w:r>
        <w:rPr>
          <w:rFonts w:ascii="宋体" w:hAnsi="宋体"/>
          <w:bCs/>
          <w:snapToGrid w:val="0"/>
          <w:kern w:val="0"/>
          <w:szCs w:val="21"/>
        </w:rPr>
        <w:t>材料一:春秋时，吴国的季子出使北方，顺道拜访了徐君。徐君很喜欢他的剑，季子虽然心中默许赠送，但因外交礼仪的需要，当时没有答应。等季子返回时，徐君已死，季子就把剑挂在其坟前的树上离去。</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rPr>
      </w:pPr>
      <w:r>
        <w:rPr>
          <w:rFonts w:ascii="宋体" w:hAnsi="宋体"/>
          <w:bCs/>
          <w:snapToGrid w:val="0"/>
          <w:kern w:val="0"/>
          <w:szCs w:val="21"/>
        </w:rPr>
        <w:t>材料二:北宋词人晏殊14岁时，参加皇帝亲自主持的考试，看到题目后，对皇帝说:“这道题10天前我就做过了，请陛下另出一题。”</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rPr>
      </w:pPr>
      <w:r>
        <w:rPr>
          <w:rFonts w:ascii="宋体" w:hAnsi="宋体"/>
          <w:bCs/>
          <w:snapToGrid w:val="0"/>
          <w:kern w:val="0"/>
          <w:szCs w:val="21"/>
        </w:rPr>
        <w:t>材料三:</w:t>
      </w:r>
      <w:r>
        <w:drawing>
          <wp:inline distT="0" distB="0" distL="114300" distR="114300">
            <wp:extent cx="1630680" cy="876300"/>
            <wp:effectExtent l="0" t="0" r="7620" b="0"/>
            <wp:docPr id="2" name="图片 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szzx100.com江南汇教育网"/>
                    <pic:cNvPicPr>
                      <a:picLocks noChangeAspect="1"/>
                    </pic:cNvPicPr>
                  </pic:nvPicPr>
                  <pic:blipFill>
                    <a:blip r:embed="rId8"/>
                    <a:stretch>
                      <a:fillRect/>
                    </a:stretch>
                  </pic:blipFill>
                  <pic:spPr>
                    <a:xfrm>
                      <a:off x="0" y="0"/>
                      <a:ext cx="1630680" cy="876300"/>
                    </a:xfrm>
                    <a:prstGeom prst="rect">
                      <a:avLst/>
                    </a:prstGeom>
                    <a:noFill/>
                    <a:ln>
                      <a:noFill/>
                    </a:ln>
                  </pic:spPr>
                </pic:pic>
              </a:graphicData>
            </a:graphic>
          </wp:inline>
        </w:drawing>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3"/>
        </w:numPr>
        <w:spacing w:line="360" w:lineRule="auto"/>
        <w:rPr>
          <w:rFonts w:ascii="宋体" w:hAnsi="宋体"/>
          <w:bCs/>
          <w:snapToGrid w:val="0"/>
          <w:kern w:val="0"/>
          <w:szCs w:val="21"/>
        </w:rPr>
      </w:pPr>
      <w:r>
        <w:rPr>
          <w:rFonts w:ascii="宋体" w:hAnsi="宋体"/>
          <w:bCs/>
          <w:snapToGrid w:val="0"/>
          <w:kern w:val="0"/>
          <w:szCs w:val="21"/>
        </w:rPr>
        <w:t>阅读材料一和材料二，写出你的探究结果。(3分)</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u w:val="single"/>
        </w:rPr>
      </w:pPr>
      <w:r>
        <w:rPr>
          <w:rFonts w:hint="eastAsia" w:ascii="宋体" w:hAnsi="宋体"/>
          <w:bCs/>
          <w:snapToGrid w:val="0"/>
          <w:kern w:val="0"/>
          <w:szCs w:val="21"/>
          <w:u w:val="single"/>
        </w:rPr>
        <w:t xml:space="preserve">                                                                                  </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rPr>
      </w:pPr>
      <w:r>
        <w:rPr>
          <w:rFonts w:hint="eastAsia" w:ascii="宋体" w:hAnsi="宋体"/>
          <w:bCs/>
          <w:snapToGrid w:val="0"/>
          <w:kern w:val="0"/>
          <w:szCs w:val="21"/>
        </w:rPr>
        <w:t>(</w:t>
      </w:r>
      <w:r>
        <w:rPr>
          <w:rFonts w:ascii="宋体" w:hAnsi="宋体"/>
          <w:bCs/>
          <w:snapToGrid w:val="0"/>
          <w:kern w:val="0"/>
          <w:szCs w:val="21"/>
        </w:rPr>
        <w:t>2)仔细观察材料三中的漫画，说说该漫画的寓意。(3分)</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rPr>
      </w:pPr>
      <w:r>
        <w:rPr>
          <w:rFonts w:hint="eastAsia" w:ascii="宋体" w:hAnsi="宋体"/>
          <w:bCs/>
          <w:snapToGrid w:val="0"/>
          <w:kern w:val="0"/>
          <w:szCs w:val="21"/>
          <w:u w:val="single"/>
        </w:rPr>
        <w:t xml:space="preserve">                                                                                </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【答案】（1）</w:t>
      </w:r>
      <w:r>
        <w:rPr>
          <w:rFonts w:ascii="宋体" w:hAnsi="宋体"/>
          <w:bCs/>
          <w:snapToGrid w:val="0"/>
          <w:color w:val="FF0000"/>
          <w:kern w:val="0"/>
          <w:szCs w:val="21"/>
        </w:rPr>
        <w:t>在任何情况下，哪怕牺牲自己的利益甚至付出沉重的代价也要讲诚信，守信用。</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4"/>
        </w:numPr>
        <w:spacing w:line="360" w:lineRule="auto"/>
        <w:rPr>
          <w:rFonts w:ascii="宋体" w:hAnsi="宋体"/>
          <w:bCs/>
          <w:snapToGrid w:val="0"/>
          <w:color w:val="FF0000"/>
          <w:kern w:val="0"/>
          <w:szCs w:val="21"/>
        </w:rPr>
      </w:pPr>
      <w:r>
        <w:rPr>
          <w:rFonts w:ascii="宋体" w:hAnsi="宋体"/>
          <w:bCs/>
          <w:snapToGrid w:val="0"/>
          <w:color w:val="FF0000"/>
          <w:kern w:val="0"/>
          <w:szCs w:val="21"/>
        </w:rPr>
        <w:t>在诚信与利益的天平上，人类迷失了自己，往往把利益看得太重，把诚信看得太轻。</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解析】(1)结合材料一“心中默许赠送”“徐君已死，季子就把剑挂在其坟前的树上离去”，可以看出季子已默许赠送，即使后来徐君去世，也坚持做到自己的承诺；材料二“这道题10天前我就做过了，请陛下另出一题”，写晏殊对皇帝诚实相告。据此分析作答。</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3"/>
        </w:numPr>
        <w:spacing w:line="360" w:lineRule="auto"/>
        <w:rPr>
          <w:rFonts w:ascii="宋体" w:hAnsi="宋体"/>
          <w:bCs/>
          <w:snapToGrid w:val="0"/>
          <w:color w:val="FF0000"/>
          <w:kern w:val="0"/>
          <w:szCs w:val="21"/>
        </w:rPr>
      </w:pPr>
      <w:r>
        <w:rPr>
          <w:rFonts w:hint="eastAsia" w:ascii="宋体" w:hAnsi="宋体"/>
          <w:bCs/>
          <w:snapToGrid w:val="0"/>
          <w:color w:val="FF0000"/>
          <w:kern w:val="0"/>
          <w:szCs w:val="21"/>
        </w:rPr>
        <w:t>注意观察图中有一个天平，一端是诚信，一端是利益，旁边的人有一个空荡荡的胸膛，据此分析作答。</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二、阅读与理解（44分）</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adjustRightInd w:val="0"/>
        <w:spacing w:line="360" w:lineRule="auto"/>
        <w:textAlignment w:val="baseline"/>
        <w:rPr>
          <w:rFonts w:ascii="宋体" w:hAnsi="宋体"/>
          <w:szCs w:val="21"/>
        </w:rPr>
      </w:pPr>
      <w:r>
        <w:rPr>
          <w:rFonts w:ascii="宋体" w:hAnsi="宋体"/>
          <w:szCs w:val="21"/>
        </w:rPr>
        <w:t>阅读下面一首古诗</w:t>
      </w:r>
      <w:r>
        <w:rPr>
          <w:rFonts w:hint="eastAsia" w:ascii="宋体" w:hAnsi="宋体"/>
          <w:szCs w:val="21"/>
        </w:rPr>
        <w:t>词，</w:t>
      </w:r>
      <w:r>
        <w:rPr>
          <w:rFonts w:ascii="宋体" w:hAnsi="宋体"/>
          <w:szCs w:val="21"/>
        </w:rPr>
        <w:t>完成</w:t>
      </w:r>
      <w:r>
        <w:rPr>
          <w:rFonts w:hint="eastAsia" w:ascii="宋体" w:hAnsi="宋体"/>
          <w:szCs w:val="21"/>
        </w:rPr>
        <w:t>6—7</w:t>
      </w:r>
      <w:r>
        <w:rPr>
          <w:rFonts w:ascii="宋体" w:hAnsi="宋体"/>
          <w:szCs w:val="21"/>
        </w:rPr>
        <w:t>题。(</w:t>
      </w:r>
      <w:r>
        <w:rPr>
          <w:rFonts w:hint="eastAsia" w:ascii="宋体" w:hAnsi="宋体"/>
          <w:szCs w:val="21"/>
        </w:rPr>
        <w:t>4</w:t>
      </w:r>
      <w:r>
        <w:rPr>
          <w:rFonts w:ascii="宋体" w:hAnsi="宋体"/>
          <w:szCs w:val="21"/>
        </w:rPr>
        <w:t>分)</w:t>
      </w:r>
      <w:r>
        <w:rPr>
          <w:rFonts w:ascii="宋体" w:hAnsi="宋体"/>
          <w:strike/>
          <w:color w:val="FFFFFF"/>
          <w:spacing w:val="-200"/>
          <w:w w:val="1"/>
          <w:sz w:val="2"/>
          <w:szCs w:val="21"/>
        </w:rPr>
        <w:t>[.Com]</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2" w:firstLineChars="20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山行留客</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张旭</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山光物态弄春晖，莫为轻阴便拟归。</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纵使晴明无雨色，入云深处亦沾衣。</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szCs w:val="21"/>
        </w:rPr>
      </w:pPr>
      <w:r>
        <w:rPr>
          <w:szCs w:val="21"/>
        </w:rPr>
        <w:t>【注释】</w:t>
      </w:r>
      <w:r>
        <w:rPr>
          <w:rFonts w:hint="eastAsia" w:ascii="宋体" w:hAnsi="宋体" w:cs="宋体"/>
          <w:szCs w:val="21"/>
        </w:rPr>
        <w:t>①</w:t>
      </w:r>
      <w:r>
        <w:rPr>
          <w:szCs w:val="21"/>
        </w:rPr>
        <w:t>物态：景物的样子，这里指（山中的）景色。</w:t>
      </w:r>
      <w:r>
        <w:rPr>
          <w:rFonts w:hint="eastAsia" w:ascii="宋体" w:hAnsi="宋体" w:cs="宋体"/>
          <w:szCs w:val="21"/>
        </w:rPr>
        <w:t>②</w:t>
      </w:r>
      <w:r>
        <w:rPr>
          <w:szCs w:val="21"/>
        </w:rPr>
        <w:t>便拟归：就打算回去。</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6</w:t>
      </w:r>
      <w:r>
        <w:rPr>
          <w:szCs w:val="21"/>
        </w:rPr>
        <w:t>．这首古诗表达了诗人怎样的感情？（</w:t>
      </w:r>
      <w:r>
        <w:rPr>
          <w:rFonts w:hint="eastAsia"/>
          <w:szCs w:val="21"/>
        </w:rPr>
        <w:t>2</w:t>
      </w:r>
      <w:r>
        <w:rPr>
          <w:szCs w:val="21"/>
        </w:rPr>
        <w:t>分）</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【答案】表达了作者对自然景色的喜爱和希望友人留下共赏美景的真情。</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此题考查诗歌的思想情感，理解诗歌内容，般要通过景物描写，体会作者的思想情感。《山中留客》这首诗通过对春山美景的整体描绘和对客人欲离去想法的否定及劝说，表达了作者对自然美好景色的喜爱之情与希望同友人共赏美景的愿望。</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7</w:t>
      </w:r>
      <w:r>
        <w:rPr>
          <w:szCs w:val="21"/>
        </w:rPr>
        <w:t>．请品味首句中</w:t>
      </w:r>
      <w:r>
        <w:rPr>
          <w:rFonts w:hint="eastAsia"/>
          <w:szCs w:val="21"/>
        </w:rPr>
        <w:t>“</w:t>
      </w:r>
      <w:r>
        <w:rPr>
          <w:szCs w:val="21"/>
        </w:rPr>
        <w:t>弄</w:t>
      </w:r>
      <w:r>
        <w:rPr>
          <w:rFonts w:hint="eastAsia"/>
          <w:szCs w:val="21"/>
        </w:rPr>
        <w:t>”</w:t>
      </w:r>
      <w:r>
        <w:rPr>
          <w:szCs w:val="21"/>
        </w:rPr>
        <w:t>字的妙处</w:t>
      </w:r>
      <w:r>
        <w:rPr>
          <w:rFonts w:hint="eastAsia"/>
          <w:szCs w:val="21"/>
        </w:rPr>
        <w:t>。</w:t>
      </w:r>
      <w:r>
        <w:rPr>
          <w:szCs w:val="21"/>
        </w:rPr>
        <w:t>（</w:t>
      </w:r>
      <w:r>
        <w:rPr>
          <w:rFonts w:hint="eastAsia"/>
          <w:szCs w:val="21"/>
        </w:rPr>
        <w:t>2</w:t>
      </w:r>
      <w:r>
        <w:rPr>
          <w:szCs w:val="21"/>
        </w:rPr>
        <w:t>分）</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【答案】“弄”字运用拟人手法，化静为动，将万物沐次业的热号写迁仑星物注的生机与活力。</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解析】本题考查学生对炼字的理解与掌握。炼字，即根据内容和意境的需要，精心挑选最贴切、最富有表现力的字词来表情达意。要根据句子的内容和语言表达从写作手法、表现的情境(景物特点)、表达的情感(作品中的人物或作者)几个方面来分析，指出精彩巧妙之处。首句意思是:山中的各种景物在春天的阳光下斗妍争奇，千姿百态，生机勃发。表达效果是:运用拟人手法，生动地写出了山林春光明媚、生机勃勃的美好景象，因此这个“弄”字，运用拟人手法，化静为动，将万物沐浴在春光中的静景写活了，给景物注入了无限的生机与活力。</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阅读文言文</w:t>
      </w:r>
      <w:r>
        <w:rPr>
          <w:rFonts w:ascii="宋体" w:hAnsi="宋体"/>
          <w:bCs/>
          <w:snapToGrid w:val="0"/>
          <w:color w:val="000000" w:themeColor="text1"/>
          <w:kern w:val="0"/>
          <w:szCs w:val="21"/>
          <w14:textFill>
            <w14:solidFill>
              <w14:schemeClr w14:val="tx1"/>
            </w14:solidFill>
          </w14:textFill>
        </w:rPr>
        <w:t>阅读，完成各题。</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汉二帝治盗</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bCs/>
          <w:snapToGrid w:val="0"/>
          <w:color w:val="000000" w:themeColor="text1"/>
          <w:kern w:val="0"/>
          <w:szCs w:val="21"/>
          <w:u w:val="single"/>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汉武帝末年，盗贼滋起。上使使者衣绣衣，持节虎符①，发兵以兴击，斩首大部或至万余级，于是作“沈命法”，曰:“群盗起不发觉，觉而弗捕满品②者，二千石以下至小吏主者皆死。”其后小吏畏诛，虽有盗，弗敢发，恐不能得，坐课累府③，府亦使不言。</w:t>
      </w:r>
      <w:r>
        <w:rPr>
          <w:rFonts w:ascii="宋体" w:hAnsi="宋体"/>
          <w:bCs/>
          <w:snapToGrid w:val="0"/>
          <w:color w:val="000000" w:themeColor="text1"/>
          <w:kern w:val="0"/>
          <w:szCs w:val="21"/>
          <w:u w:val="single"/>
          <w14:textFill>
            <w14:solidFill>
              <w14:schemeClr w14:val="tx1"/>
            </w14:solidFill>
          </w14:textFill>
        </w:rPr>
        <w:t>故盗贼浸④多，上下相为匿，以避文法焉</w:t>
      </w:r>
      <w:r>
        <w:rPr>
          <w:rFonts w:hint="eastAsia" w:ascii="宋体" w:hAnsi="宋体"/>
          <w:bCs/>
          <w:snapToGrid w:val="0"/>
          <w:color w:val="000000" w:themeColor="text1"/>
          <w:kern w:val="0"/>
          <w:szCs w:val="21"/>
          <w:u w:val="single"/>
          <w14:textFill>
            <w14:solidFill>
              <w14:schemeClr w14:val="tx1"/>
            </w14:solidFill>
          </w14:textFill>
        </w:rPr>
        <w:t>。</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光武时，群盗处处并起。</w:t>
      </w:r>
      <w:r>
        <w:rPr>
          <w:rFonts w:ascii="宋体" w:hAnsi="宋体"/>
          <w:bCs/>
          <w:snapToGrid w:val="0"/>
          <w:color w:val="000000" w:themeColor="text1"/>
          <w:kern w:val="0"/>
          <w:szCs w:val="21"/>
          <w:u w:val="single"/>
          <w14:textFill>
            <w14:solidFill>
              <w14:schemeClr w14:val="tx1"/>
            </w14:solidFill>
          </w14:textFill>
        </w:rPr>
        <w:t>遣使者下郡国，听群盗自相纠擿</w:t>
      </w:r>
      <w:r>
        <w:rPr>
          <w:rFonts w:ascii="宋体" w:hAnsi="宋体"/>
          <w:bCs/>
          <w:snapToGrid w:val="0"/>
          <w:color w:val="000000" w:themeColor="text1"/>
          <w:kern w:val="0"/>
          <w:szCs w:val="21"/>
          <w14:textFill>
            <w14:solidFill>
              <w14:schemeClr w14:val="tx1"/>
            </w14:solidFill>
          </w14:textFill>
        </w:rPr>
        <w:t>⑤</w:t>
      </w:r>
      <w:r>
        <w:rPr>
          <w:rFonts w:ascii="宋体" w:hAnsi="宋体"/>
          <w:bCs/>
          <w:snapToGrid w:val="0"/>
          <w:color w:val="000000" w:themeColor="text1"/>
          <w:kern w:val="0"/>
          <w:szCs w:val="21"/>
          <w:u w:val="single"/>
          <w14:textFill>
            <w14:solidFill>
              <w14:schemeClr w14:val="tx1"/>
            </w14:solidFill>
          </w14:textFill>
        </w:rPr>
        <w:t>，五人共斩一人者除其罪。</w:t>
      </w:r>
      <w:r>
        <w:rPr>
          <w:rFonts w:ascii="宋体" w:hAnsi="宋体"/>
          <w:bCs/>
          <w:snapToGrid w:val="0"/>
          <w:color w:val="000000" w:themeColor="text1"/>
          <w:kern w:val="0"/>
          <w:szCs w:val="21"/>
          <w14:textFill>
            <w14:solidFill>
              <w14:schemeClr w14:val="tx1"/>
            </w14:solidFill>
          </w14:textFill>
        </w:rPr>
        <w:t>吏虽逗留回避故纵者，皆勿问，听以禽讨为效。其牧守令长坐界内有盗贼而不收捕者，及以畏懦捐⑦城委守者，皆不以为负，但取获贼多少为殿最⑧，唯蔽匿者乃罪之。于是更相追捕，贼并解</w:t>
      </w:r>
      <w:r>
        <w:rPr>
          <w:rFonts w:hint="eastAsia" w:ascii="宋体" w:hAnsi="宋体"/>
          <w:bCs/>
          <w:snapToGrid w:val="0"/>
          <w:color w:val="000000" w:themeColor="text1"/>
          <w:kern w:val="0"/>
          <w:szCs w:val="21"/>
          <w14:textFill>
            <w14:solidFill>
              <w14:schemeClr w14:val="tx1"/>
            </w14:solidFill>
          </w14:textFill>
        </w:rPr>
        <w:t>散。</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u w:val="wave"/>
          <w14:textFill>
            <w14:solidFill>
              <w14:schemeClr w14:val="tx1"/>
            </w14:solidFill>
          </w14:textFill>
        </w:rPr>
        <w:t>此二事均为治盗而武帝之严不若光武之宽其效可睹</w:t>
      </w:r>
      <w:r>
        <w:rPr>
          <w:rFonts w:hint="eastAsia" w:ascii="宋体" w:hAnsi="宋体"/>
          <w:bCs/>
          <w:snapToGrid w:val="0"/>
          <w:color w:val="000000" w:themeColor="text1"/>
          <w:kern w:val="0"/>
          <w:szCs w:val="21"/>
          <w:u w:val="wave"/>
          <w14:textFill>
            <w14:solidFill>
              <w14:schemeClr w14:val="tx1"/>
            </w14:solidFill>
          </w14:textFill>
        </w:rPr>
        <w:t>。</w:t>
      </w:r>
      <w:r>
        <w:rPr>
          <w:rFonts w:ascii="宋体" w:hAnsi="宋体"/>
          <w:bCs/>
          <w:snapToGrid w:val="0"/>
          <w:color w:val="000000" w:themeColor="text1"/>
          <w:kern w:val="0"/>
          <w:szCs w:val="21"/>
          <w14:textFill>
            <w14:solidFill>
              <w14:schemeClr w14:val="tx1"/>
            </w14:solidFill>
          </w14:textFill>
        </w:rPr>
        <w:t>选自《容斋随笔.卷十一》</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注】①虎符，亦称兵符，调动军队所用的凭证。②品:规定的标准。③坐课累府:违反规定连累郡府。④浸:渐渐。⑤纠擿(ti):检举揭发⑥逗留:停留拖延。⑦捐:。⑧殿最:古代考核政绩或军功，下等称为“殿”，上等称为“最”。</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8.</w:t>
      </w:r>
      <w:r>
        <w:rPr>
          <w:rFonts w:ascii="宋体" w:hAnsi="宋体"/>
          <w:bCs/>
          <w:snapToGrid w:val="0"/>
          <w:color w:val="000000" w:themeColor="text1"/>
          <w:kern w:val="0"/>
          <w:szCs w:val="21"/>
          <w14:textFill>
            <w14:solidFill>
              <w14:schemeClr w14:val="tx1"/>
            </w14:solidFill>
          </w14:textFill>
        </w:rPr>
        <w:t>下列句子中加点词的解释错误的一项是</w:t>
      </w:r>
      <w:r>
        <w:rPr>
          <w:rFonts w:hint="eastAsia" w:ascii="宋体" w:hAnsi="宋体"/>
          <w:bCs/>
          <w:snapToGrid w:val="0"/>
          <w:color w:val="000000" w:themeColor="text1"/>
          <w:kern w:val="0"/>
          <w:szCs w:val="21"/>
          <w14:textFill>
            <w14:solidFill>
              <w14:schemeClr w14:val="tx1"/>
            </w14:solidFill>
          </w14:textFill>
        </w:rPr>
        <w:t>（   ）（3分）</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A.虽有盗，弗敢发(即使</w:t>
      </w:r>
      <w:r>
        <w:rPr>
          <w:rFonts w:hint="eastAsia" w:ascii="宋体" w:hAnsi="宋体"/>
          <w:bCs/>
          <w:snapToGrid w:val="0"/>
          <w:color w:val="000000" w:themeColor="text1"/>
          <w:kern w:val="0"/>
          <w:szCs w:val="21"/>
          <w14:textFill>
            <w14:solidFill>
              <w14:schemeClr w14:val="tx1"/>
            </w14:solidFill>
          </w14:textFill>
        </w:rPr>
        <w:t>）</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B.上下相为匿(隐瞒)</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C.其效可睹也(效果)</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D.以畏懦捐城委守者(委屈)</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【答案】</w:t>
      </w:r>
      <w:r>
        <w:rPr>
          <w:rFonts w:ascii="宋体" w:hAnsi="宋体"/>
          <w:bCs/>
          <w:snapToGrid w:val="0"/>
          <w:color w:val="FF0000"/>
          <w:kern w:val="0"/>
          <w:szCs w:val="21"/>
        </w:rPr>
        <w:t>D</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【解析】</w:t>
      </w:r>
      <w:r>
        <w:rPr>
          <w:rFonts w:ascii="宋体" w:hAnsi="宋体"/>
          <w:bCs/>
          <w:snapToGrid w:val="0"/>
          <w:color w:val="FF0000"/>
          <w:kern w:val="0"/>
          <w:szCs w:val="21"/>
        </w:rPr>
        <w:t>本题考查重点文言实词的意义。解答此类题目时，应先理解词语所在句子的意思，然后根据句子的翻译推断词语意思。ABC.正确；D.有误，句意:因为害怕软弱丢弃城池和职守的人委:放弃。本题正确答案为:D。</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9.</w:t>
      </w:r>
      <w:r>
        <w:rPr>
          <w:rFonts w:ascii="宋体" w:hAnsi="宋体"/>
          <w:bCs/>
          <w:snapToGrid w:val="0"/>
          <w:color w:val="000000" w:themeColor="text1"/>
          <w:kern w:val="0"/>
          <w:szCs w:val="21"/>
          <w14:textFill>
            <w14:solidFill>
              <w14:schemeClr w14:val="tx1"/>
            </w14:solidFill>
          </w14:textFill>
        </w:rPr>
        <w:t>对文中划线部分断句正确的一项是</w:t>
      </w:r>
      <w:r>
        <w:rPr>
          <w:rFonts w:hint="eastAsia" w:ascii="宋体" w:hAnsi="宋体"/>
          <w:bCs/>
          <w:snapToGrid w:val="0"/>
          <w:color w:val="000000" w:themeColor="text1"/>
          <w:kern w:val="0"/>
          <w:szCs w:val="21"/>
          <w14:textFill>
            <w14:solidFill>
              <w14:schemeClr w14:val="tx1"/>
            </w14:solidFill>
          </w14:textFill>
        </w:rPr>
        <w:t>（   ）（3分）</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A.此二事均为治盗/而武帝之严/不若光武之宽/其效可睹</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B.此二事均为治盗/而武帝之严不若/光武之宽其效/可睹</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C.此二事/均为治盗而/武帝之严不若光武之宽/其效可睹也</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D.此二事/均为治盗而/武帝之严/不若光武之宽/其效可睹也</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【答案】A</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【解析】</w:t>
      </w:r>
      <w:r>
        <w:rPr>
          <w:rFonts w:ascii="宋体" w:hAnsi="宋体"/>
          <w:bCs/>
          <w:snapToGrid w:val="0"/>
          <w:color w:val="FF0000"/>
          <w:kern w:val="0"/>
          <w:szCs w:val="21"/>
        </w:rPr>
        <w:t>本题考查句子停顿。作答时，一定要在正确理解句子意思的基础上，根据前后词语之间的语义联系来划分停顿。有了一定的积累以后可以根据语感直接作答。这个句子的意思是:这两件事都是治理盗贼的，而汉武帝的严厉不如汉光武宽缓，它们的效果不同是很明显的。故停顿应为:此二事均为治盗而武帝之严不若光武之宽/其效可睹也</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ascii="宋体" w:hAnsi="宋体"/>
          <w:bCs/>
          <w:snapToGrid w:val="0"/>
          <w:color w:val="FF0000"/>
          <w:kern w:val="0"/>
          <w:szCs w:val="21"/>
        </w:rPr>
        <w:t>本题正确答案为:A。</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hint="eastAsia" w:ascii="宋体" w:hAnsi="宋体"/>
          <w:bCs/>
          <w:snapToGrid w:val="0"/>
          <w:color w:val="000000" w:themeColor="text1"/>
          <w:kern w:val="0"/>
          <w:szCs w:val="21"/>
          <w14:textFill>
            <w14:solidFill>
              <w14:schemeClr w14:val="tx1"/>
            </w14:solidFill>
          </w14:textFill>
        </w:rPr>
        <w:t>10.</w:t>
      </w:r>
      <w:r>
        <w:rPr>
          <w:rFonts w:ascii="宋体" w:hAnsi="宋体"/>
          <w:bCs/>
          <w:snapToGrid w:val="0"/>
          <w:color w:val="000000" w:themeColor="text1"/>
          <w:kern w:val="0"/>
          <w:szCs w:val="21"/>
          <w14:textFill>
            <w14:solidFill>
              <w14:schemeClr w14:val="tx1"/>
            </w14:solidFill>
          </w14:textFill>
        </w:rPr>
        <w:t>用现代汉语写出下列句子的意思。</w:t>
      </w:r>
      <w:r>
        <w:rPr>
          <w:rFonts w:hint="eastAsia" w:ascii="宋体" w:hAnsi="宋体"/>
          <w:bCs/>
          <w:snapToGrid w:val="0"/>
          <w:color w:val="000000" w:themeColor="text1"/>
          <w:kern w:val="0"/>
          <w:szCs w:val="21"/>
          <w14:textFill>
            <w14:solidFill>
              <w14:schemeClr w14:val="tx1"/>
            </w14:solidFill>
          </w14:textFill>
        </w:rPr>
        <w:t>（4分）</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①故盗贼浸多，上下相为匿，以避文法焉。</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u w:val="single"/>
          <w14:textFill>
            <w14:solidFill>
              <w14:schemeClr w14:val="tx1"/>
            </w14:solidFill>
          </w14:textFill>
        </w:rPr>
      </w:pPr>
      <w:r>
        <w:rPr>
          <w:rFonts w:hint="eastAsia" w:ascii="宋体" w:hAnsi="宋体"/>
          <w:bCs/>
          <w:snapToGrid w:val="0"/>
          <w:color w:val="000000" w:themeColor="text1"/>
          <w:kern w:val="0"/>
          <w:szCs w:val="21"/>
          <w:u w:val="single"/>
          <w14:textFill>
            <w14:solidFill>
              <w14:schemeClr w14:val="tx1"/>
            </w14:solidFill>
          </w14:textFill>
        </w:rPr>
        <w:t xml:space="preserve">                                                                          </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②遣使者下郡国，听群盗自相纠擿，五人共斩一人者除其</w:t>
      </w:r>
      <w:r>
        <w:rPr>
          <w:rFonts w:hint="eastAsia" w:ascii="宋体" w:hAnsi="宋体"/>
          <w:bCs/>
          <w:snapToGrid w:val="0"/>
          <w:color w:val="000000" w:themeColor="text1"/>
          <w:kern w:val="0"/>
          <w:szCs w:val="21"/>
          <w14:textFill>
            <w14:solidFill>
              <w14:schemeClr w14:val="tx1"/>
            </w14:solidFill>
          </w14:textFill>
        </w:rPr>
        <w:t>罪。</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u w:val="single"/>
          <w14:textFill>
            <w14:solidFill>
              <w14:schemeClr w14:val="tx1"/>
            </w14:solidFill>
          </w14:textFill>
        </w:rPr>
      </w:pPr>
      <w:r>
        <w:rPr>
          <w:rFonts w:hint="eastAsia" w:ascii="宋体" w:hAnsi="宋体"/>
          <w:bCs/>
          <w:snapToGrid w:val="0"/>
          <w:color w:val="000000" w:themeColor="text1"/>
          <w:kern w:val="0"/>
          <w:szCs w:val="21"/>
          <w:u w:val="single"/>
          <w14:textFill>
            <w14:solidFill>
              <w14:schemeClr w14:val="tx1"/>
            </w14:solidFill>
          </w14:textFill>
        </w:rPr>
        <w:t xml:space="preserve">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【答案】</w:t>
      </w:r>
      <w:r>
        <w:rPr>
          <w:rFonts w:ascii="宋体" w:hAnsi="宋体"/>
          <w:bCs/>
          <w:snapToGrid w:val="0"/>
          <w:color w:val="FF0000"/>
          <w:kern w:val="0"/>
          <w:szCs w:val="21"/>
        </w:rPr>
        <w:t>①因此盗贼渐渐增多，上上下下互相隐瞒，来躲避条文法令的制裁。</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ascii="宋体" w:hAnsi="宋体"/>
          <w:bCs/>
          <w:snapToGrid w:val="0"/>
          <w:color w:val="FF0000"/>
          <w:kern w:val="0"/>
          <w:szCs w:val="21"/>
        </w:rPr>
        <w:t>②(光武帝)派遣使者下到各郡，听任盗贼们自己相互检举揭发，五个人共同斩杀一人的免除他们的罪行。</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【解析】</w:t>
      </w:r>
      <w:r>
        <w:rPr>
          <w:rFonts w:ascii="宋体" w:hAnsi="宋体"/>
          <w:bCs/>
          <w:snapToGrid w:val="0"/>
          <w:color w:val="FF0000"/>
          <w:kern w:val="0"/>
          <w:szCs w:val="21"/>
        </w:rPr>
        <w:t>本题考查翻译语句。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①重点词语:故，因此；浸，渐渐；匿，隐藏，躲藏。句意:因此盗贼渐渐增多，上上下下互相隐瞒，来躲避条文法令的制裁。②重点词语:遣，派遣；使，使者；纠擿(ti)，检举揭发。句意:(光武帝)派遣使者下到各郡，听任盗贼们自己相互检举揭发，五个人共同斩杀一人的免除他们的罪</w:t>
      </w:r>
      <w:r>
        <w:rPr>
          <w:rFonts w:hint="eastAsia" w:ascii="宋体" w:hAnsi="宋体"/>
          <w:bCs/>
          <w:snapToGrid w:val="0"/>
          <w:color w:val="FF0000"/>
          <w:kern w:val="0"/>
          <w:szCs w:val="21"/>
        </w:rPr>
        <w:t>行。</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5"/>
        </w:numPr>
        <w:spacing w:line="360" w:lineRule="auto"/>
        <w:rPr>
          <w:rFonts w:ascii="宋体" w:hAnsi="宋体"/>
          <w:bCs/>
          <w:snapToGrid w:val="0"/>
          <w:color w:val="000000" w:themeColor="text1"/>
          <w:kern w:val="0"/>
          <w:szCs w:val="21"/>
          <w14:textFill>
            <w14:solidFill>
              <w14:schemeClr w14:val="tx1"/>
            </w14:solidFill>
          </w14:textFill>
        </w:rPr>
      </w:pPr>
      <w:r>
        <w:rPr>
          <w:rFonts w:ascii="宋体" w:hAnsi="宋体"/>
          <w:bCs/>
          <w:snapToGrid w:val="0"/>
          <w:color w:val="000000" w:themeColor="text1"/>
          <w:kern w:val="0"/>
          <w:szCs w:val="21"/>
          <w14:textFill>
            <w14:solidFill>
              <w14:schemeClr w14:val="tx1"/>
            </w14:solidFill>
          </w14:textFill>
        </w:rPr>
        <w:t>汉武帝和光武帝治盗的策略和效果各有何不同?请结合文意简要分析。</w:t>
      </w:r>
      <w:r>
        <w:rPr>
          <w:rFonts w:hint="eastAsia" w:ascii="宋体" w:hAnsi="宋体"/>
          <w:bCs/>
          <w:snapToGrid w:val="0"/>
          <w:color w:val="000000" w:themeColor="text1"/>
          <w:kern w:val="0"/>
          <w:szCs w:val="21"/>
          <w14:textFill>
            <w14:solidFill>
              <w14:schemeClr w14:val="tx1"/>
            </w14:solidFill>
          </w14:textFill>
        </w:rPr>
        <w:t>（4分）</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u w:val="single"/>
          <w14:textFill>
            <w14:solidFill>
              <w14:schemeClr w14:val="tx1"/>
            </w14:solidFill>
          </w14:textFill>
        </w:rPr>
      </w:pPr>
      <w:r>
        <w:rPr>
          <w:rFonts w:hint="eastAsia" w:ascii="宋体" w:hAnsi="宋体"/>
          <w:bCs/>
          <w:snapToGrid w:val="0"/>
          <w:color w:val="000000" w:themeColor="text1"/>
          <w:kern w:val="0"/>
          <w:szCs w:val="21"/>
          <w:u w:val="single"/>
          <w14:textFill>
            <w14:solidFill>
              <w14:schemeClr w14:val="tx1"/>
            </w14:solidFill>
          </w14:textFill>
        </w:rPr>
        <w:t xml:space="preserve">                                                                          </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000000" w:themeColor="text1"/>
          <w:kern w:val="0"/>
          <w:szCs w:val="21"/>
          <w:u w:val="single"/>
          <w14:textFill>
            <w14:solidFill>
              <w14:schemeClr w14:val="tx1"/>
            </w14:solidFill>
          </w14:textFill>
        </w:rPr>
      </w:pPr>
      <w:r>
        <w:rPr>
          <w:rFonts w:hint="eastAsia" w:ascii="宋体" w:hAnsi="宋体"/>
          <w:bCs/>
          <w:snapToGrid w:val="0"/>
          <w:color w:val="000000" w:themeColor="text1"/>
          <w:kern w:val="0"/>
          <w:szCs w:val="21"/>
          <w:u w:val="single"/>
          <w14:textFill>
            <w14:solidFill>
              <w14:schemeClr w14:val="tx1"/>
            </w14:solidFill>
          </w14:textFill>
        </w:rPr>
        <w:t xml:space="preserve">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【答案】</w:t>
      </w:r>
      <w:r>
        <w:rPr>
          <w:rFonts w:ascii="宋体" w:hAnsi="宋体"/>
          <w:bCs/>
          <w:snapToGrid w:val="0"/>
          <w:color w:val="FF0000"/>
          <w:kern w:val="0"/>
          <w:szCs w:val="21"/>
        </w:rPr>
        <w:t>①汉武帝治盗方式严酷，对官员要求严苛。先是派军队攻击镇压，然后建立“沈命法”，规定治盗行为不力的大小官员都要判死刑，结果却适得其反。</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ascii="宋体" w:hAnsi="宋体"/>
          <w:bCs/>
          <w:snapToGrid w:val="0"/>
          <w:color w:val="FF0000"/>
          <w:kern w:val="0"/>
          <w:szCs w:val="21"/>
        </w:rPr>
        <w:t>②光武帝派遣使者下到各个郡县，让盗贼们互相揭发、残杀，以盗治盗；对于官员，只根据捕获盗贼结果评定政绩，对其行为要求较宽厚，最终盗贼纷纷逃散，治盗效果很好。</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kern w:val="0"/>
          <w:szCs w:val="21"/>
        </w:rPr>
      </w:pPr>
      <w:r>
        <w:rPr>
          <w:rFonts w:hint="eastAsia" w:ascii="宋体" w:hAnsi="宋体"/>
          <w:bCs/>
          <w:snapToGrid w:val="0"/>
          <w:color w:val="FF0000"/>
          <w:kern w:val="0"/>
          <w:szCs w:val="21"/>
        </w:rPr>
        <w:t>【解析】</w:t>
      </w:r>
      <w:r>
        <w:rPr>
          <w:rFonts w:ascii="宋体" w:hAnsi="宋体"/>
          <w:bCs/>
          <w:snapToGrid w:val="0"/>
          <w:color w:val="FF0000"/>
          <w:kern w:val="0"/>
          <w:szCs w:val="21"/>
        </w:rPr>
        <w:t>本题考查对文本内容的理解掌握。根据第一段中的“上使使者衣绣衣，持节虎符，发兵以兴击，斩首大部或至万余级，于是作“沈命法’”可知汉武帝用的是沈命法。从文中“其后小吏畏诛，虽有盗，弗敢发，恐不能得，坐课累府，府亦使不言。故盗贼浸多，上下相为匿，以避文法焉。”可以看出汉武帝法律严苛，却没有什么效果。根据第二段“遣使者下郡国，听群盗自相纠擿，五人共斩一人者除其罪。但取获贼多少为殿最，唯蔽匿者乃罪之。”可以看出光武帝采用了宽大的方法；从文中“于是更相追捕，贼并解散。”可以看出效果却很好，两相对比，突出了光武帝的方法更为有效</w:t>
      </w:r>
      <w:r>
        <w:rPr>
          <w:rFonts w:ascii="宋体" w:hAnsi="宋体"/>
          <w:bCs/>
          <w:snapToGrid w:val="0"/>
          <w:kern w:val="0"/>
          <w:szCs w:val="21"/>
        </w:rPr>
        <w:t>。</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color w:val="000000"/>
          <w:szCs w:val="21"/>
        </w:rPr>
      </w:pPr>
      <w:r>
        <w:rPr>
          <w:rFonts w:hint="eastAsia"/>
          <w:color w:val="000000"/>
          <w:szCs w:val="21"/>
        </w:rPr>
        <w:t>阅读下面文章，回答下例问题。（9分）</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2" w:firstLineChars="200"/>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新的发电形式</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①能源危机和环境污染是当今世界各国人民非常关心的两件大事。目前，大部分国家的电力生产以利用矿物燃料的火力发电为主。但是，用这种方式发电，效率很低，大量的热能被浪费掉，并且还带来严重的硫污染和热污染。于是一些科学家为了开发更多的新能源，已把研究课题转向人类自身的生物能这一领域，利用人体生物能发电现已初见成效。</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人体中存在着一些化学物质，它们之间在发生反应时会产生化学能量。像新陈代谢过程中，葡萄糖和氧分子的反应就有能量释放出来。若稍加利用，这种能量就可以转化为电能。根据这一原理，科学家开始了人体生物电池的研究。</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③据专家介绍，人体生物电池的电极是由两根长2厘米、直径约1/7000纳米的碳纤维制成，在每根碳纤维的外层还涂有一种聚合物，此外还有一种作为催化剂的葡萄糖氧化酶，聚合物的作用是将碳纤维与葡萄糖氧化酶连接成一个电路，而葡萄糖氧化酶则是用来加速葡萄糖与氧分子的化学反应。这种人体生物电池在37℃、pH为7．2的环境下工作，这很接近人体血液的温度和酸碱度，它产生的动力可以驱动一个监控糖尿病的小型传感器。</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人体生物能发电还有其他形式。当一个人坐着或站立时，就会持续产生重力势能。此时，若能采用特制的重力转换器就能将这种能转换成电能。美国有一家公司将发电装置埋在行人拥挤的公共场所，外面是一排踏板。当行人从板上走过时，体重压在板上，使与踏板相连的摇杆向另一个方向运动，从而带动中心轴旋转，使与之相连的发电机启动。</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⑤除此，人体生物能中的热能也可被利用。人每天都要散发大量的热能，而且是通过辐射传播出去。一般一个50千克重的成年人一昼夜所散发的热量约为2500千卡，利用人体的热能制成的温差电池，可以将人体的热能转换成电能。这种温差电池做得很精致，只要被在衣服口袋里就能工作。它可以起到电源的作用，给助听嚣、微型发电机等供电。</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④人体能源可以说取之不尽，用之不竭，而且没有污染。如此神奇的能源是我们每个人都具有的，充分利用它，使会为我们的社会节约更多的能源。</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jc w:val="right"/>
        <w:rPr>
          <w:rFonts w:ascii="楷体" w:hAnsi="楷体" w:eastAsia="楷体" w:cs="楷体"/>
          <w:color w:val="000000"/>
          <w:szCs w:val="21"/>
        </w:rPr>
      </w:pPr>
      <w:r>
        <w:rPr>
          <w:rFonts w:hint="eastAsia" w:ascii="楷体" w:hAnsi="楷体" w:eastAsia="楷体" w:cs="楷体"/>
          <w:color w:val="000000"/>
          <w:szCs w:val="21"/>
        </w:rPr>
        <w:t>（有删改）</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szCs w:val="21"/>
        </w:rPr>
      </w:pPr>
      <w:r>
        <w:rPr>
          <w:rFonts w:hint="eastAsia"/>
          <w:color w:val="000000"/>
          <w:szCs w:val="21"/>
        </w:rPr>
        <w:t>12</w:t>
      </w:r>
      <w:r>
        <w:rPr>
          <w:color w:val="000000"/>
          <w:szCs w:val="21"/>
        </w:rPr>
        <w:t xml:space="preserve">．选文介绍了哪几种利用人体生物能发电的形式？ </w:t>
      </w:r>
      <w:r>
        <w:rPr>
          <w:rFonts w:hint="eastAsia"/>
          <w:color w:val="000000"/>
          <w:szCs w:val="21"/>
        </w:rPr>
        <w:t>（3分）</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bCs/>
          <w:snapToGrid w:val="0"/>
          <w:color w:val="FF0000"/>
          <w:kern w:val="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bCs/>
          <w:snapToGrid w:val="0"/>
          <w:color w:val="FF0000"/>
          <w:kern w:val="0"/>
          <w:szCs w:val="21"/>
        </w:rPr>
        <w:t>利用化学能发电；利用重力势能发电；利用热能发电</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bCs/>
          <w:snapToGrid w:val="0"/>
          <w:color w:val="FF0000"/>
          <w:kern w:val="0"/>
          <w:szCs w:val="21"/>
        </w:rPr>
        <w:t>本题考查的是筛选信息的能力，第②段“人体中存在着一些化学物质，它们之间在发生反应时会产生化学能量。”第④段“人体生物能发电还有其它形式。当一个人坐着或站立时，就会持续产生重力势能。”第⑤段“除此以外，人体生物能中的热能也可被利用。”据此提取即可。</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szCs w:val="21"/>
        </w:rPr>
      </w:pPr>
      <w:r>
        <w:rPr>
          <w:rFonts w:hint="eastAsia"/>
          <w:color w:val="000000"/>
          <w:szCs w:val="21"/>
        </w:rPr>
        <w:t>13</w:t>
      </w:r>
      <w:r>
        <w:rPr>
          <w:color w:val="000000"/>
          <w:szCs w:val="21"/>
        </w:rPr>
        <w:t>．体会第</w:t>
      </w:r>
      <w:r>
        <w:rPr>
          <w:rFonts w:hint="eastAsia" w:ascii="宋体" w:hAnsi="宋体" w:cs="宋体"/>
          <w:color w:val="000000"/>
          <w:szCs w:val="21"/>
        </w:rPr>
        <w:t>②</w:t>
      </w:r>
      <w:r>
        <w:rPr>
          <w:color w:val="000000"/>
          <w:szCs w:val="21"/>
        </w:rPr>
        <w:t>段中加点词</w:t>
      </w:r>
      <w:r>
        <w:rPr>
          <w:rFonts w:hint="eastAsia"/>
          <w:color w:val="000000"/>
          <w:szCs w:val="21"/>
        </w:rPr>
        <w:t>“</w:t>
      </w:r>
      <w:r>
        <w:rPr>
          <w:color w:val="000000"/>
          <w:szCs w:val="21"/>
        </w:rPr>
        <w:t>一些</w:t>
      </w:r>
      <w:r>
        <w:rPr>
          <w:rFonts w:hint="eastAsia"/>
          <w:color w:val="000000"/>
          <w:szCs w:val="21"/>
        </w:rPr>
        <w:t>”</w:t>
      </w:r>
      <w:r>
        <w:rPr>
          <w:color w:val="000000"/>
          <w:szCs w:val="21"/>
        </w:rPr>
        <w:t>的表达效果。</w:t>
      </w:r>
      <w:r>
        <w:rPr>
          <w:rFonts w:hint="eastAsia"/>
          <w:color w:val="000000"/>
          <w:szCs w:val="21"/>
        </w:rPr>
        <w:t>（3分）</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w:t>
      </w:r>
      <w:r>
        <w:rPr>
          <w:rFonts w:hint="eastAsia" w:asciiTheme="minorEastAsia" w:hAnsiTheme="minorEastAsia" w:eastAsiaTheme="minorEastAsia" w:cstheme="minorEastAsia"/>
          <w:bCs/>
          <w:snapToGrid w:val="0"/>
          <w:color w:val="FF0000"/>
          <w:kern w:val="0"/>
          <w:szCs w:val="21"/>
        </w:rPr>
        <w:t>“一些”的意思是一部分，在数量上加以限制，在这里突出强调了人体中存在着一部分化学物质，而并非全部。体现了说明文语言的准确性。</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楷体" w:hAnsi="楷体" w:eastAsia="楷体" w:cs="楷体"/>
          <w:color w:val="FF0000"/>
          <w:szCs w:val="21"/>
        </w:rPr>
      </w:pPr>
      <w:r>
        <w:rPr>
          <w:rFonts w:hint="eastAsia" w:asciiTheme="minorEastAsia" w:hAnsiTheme="minorEastAsia" w:eastAsiaTheme="minorEastAsia" w:cstheme="minorEastAsia"/>
          <w:color w:val="FF0000"/>
          <w:szCs w:val="21"/>
        </w:rPr>
        <w:t>【解析】</w:t>
      </w:r>
      <w:r>
        <w:rPr>
          <w:rFonts w:hint="eastAsia" w:asciiTheme="minorEastAsia" w:hAnsiTheme="minorEastAsia" w:eastAsiaTheme="minorEastAsia" w:cstheme="minorEastAsia"/>
          <w:bCs/>
          <w:snapToGrid w:val="0"/>
          <w:color w:val="FF0000"/>
          <w:kern w:val="0"/>
          <w:szCs w:val="21"/>
        </w:rPr>
        <w:t>本题考查学生对说明文语言准确性的理解。说明文赏析词语的表达作用，抓住说明文语言准确这一特点答题。答题格式:①说明词语的意思，②说明用了该词句子的意思，准确生动形象地说明了事物“”的特征/事理，③XX词体现了语言的准确性。“一些”的意思是一部分，在数量上加以限制。</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szCs w:val="21"/>
        </w:rPr>
      </w:pPr>
      <w:r>
        <w:rPr>
          <w:rFonts w:hint="eastAsia"/>
          <w:color w:val="000000"/>
          <w:szCs w:val="21"/>
        </w:rPr>
        <w:t>14</w:t>
      </w:r>
      <w:r>
        <w:rPr>
          <w:color w:val="000000"/>
          <w:szCs w:val="21"/>
        </w:rPr>
        <w:t>．选文第</w:t>
      </w:r>
      <w:r>
        <w:rPr>
          <w:rFonts w:hint="eastAsia" w:ascii="宋体" w:hAnsi="宋体" w:cs="宋体"/>
          <w:color w:val="000000"/>
          <w:szCs w:val="21"/>
        </w:rPr>
        <w:t>⑤</w:t>
      </w:r>
      <w:r>
        <w:rPr>
          <w:color w:val="000000"/>
          <w:szCs w:val="21"/>
        </w:rPr>
        <w:t xml:space="preserve">段中的画线句子运用了什么说明方法？有什么作用？ </w:t>
      </w:r>
      <w:r>
        <w:rPr>
          <w:rFonts w:hint="eastAsia"/>
          <w:color w:val="000000"/>
          <w:szCs w:val="21"/>
        </w:rPr>
        <w:t>（3分）</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【答案】</w:t>
      </w:r>
      <w:r>
        <w:rPr>
          <w:rFonts w:ascii="宋体" w:hAnsi="宋体"/>
          <w:bCs/>
          <w:snapToGrid w:val="0"/>
          <w:color w:val="FF0000"/>
          <w:kern w:val="0"/>
          <w:szCs w:val="21"/>
        </w:rPr>
        <w:t>列数字，通过具体的数字准确说明了利用人体的热能制成的温差电池，可以将人体的热能转化成电能的特点。使说明更有说服力</w:t>
      </w:r>
      <w:r>
        <w:rPr>
          <w:rFonts w:hint="eastAsia" w:ascii="宋体" w:hAnsi="宋体"/>
          <w:bCs/>
          <w:snapToGrid w:val="0"/>
          <w:color w:val="FF0000"/>
          <w:kern w:val="0"/>
          <w:szCs w:val="21"/>
        </w:rPr>
        <w:t>。</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bCs/>
          <w:snapToGrid w:val="0"/>
          <w:color w:val="FF0000"/>
          <w:kern w:val="0"/>
          <w:szCs w:val="21"/>
        </w:rPr>
      </w:pPr>
      <w:r>
        <w:rPr>
          <w:rFonts w:hint="eastAsia" w:ascii="宋体" w:hAnsi="宋体"/>
          <w:bCs/>
          <w:snapToGrid w:val="0"/>
          <w:color w:val="FF0000"/>
          <w:kern w:val="0"/>
          <w:szCs w:val="21"/>
        </w:rPr>
        <w:t>【</w:t>
      </w:r>
      <w:r>
        <w:rPr>
          <w:rFonts w:ascii="宋体" w:hAnsi="宋体"/>
          <w:bCs/>
          <w:snapToGrid w:val="0"/>
          <w:color w:val="FF0000"/>
          <w:kern w:val="0"/>
          <w:szCs w:val="21"/>
        </w:rPr>
        <w:t>解析</w:t>
      </w:r>
      <w:r>
        <w:rPr>
          <w:rFonts w:hint="eastAsia" w:ascii="宋体" w:hAnsi="宋体"/>
          <w:bCs/>
          <w:snapToGrid w:val="0"/>
          <w:color w:val="FF0000"/>
          <w:kern w:val="0"/>
          <w:szCs w:val="21"/>
        </w:rPr>
        <w:t>】</w:t>
      </w:r>
      <w:r>
        <w:rPr>
          <w:rFonts w:ascii="宋体" w:hAnsi="宋体"/>
          <w:bCs/>
          <w:snapToGrid w:val="0"/>
          <w:color w:val="FF0000"/>
          <w:kern w:val="0"/>
          <w:szCs w:val="21"/>
        </w:rPr>
        <w:t>本题考查说明方法及其作用。解答此类题型，首先要了解说明文的常用说明方法及特征，然后必须要结合文段的内容来分析说明方法，然后根据文章的内容或者文段的内容所体现出来的说明对象的特征来分析作用即可。第⑤段中的画线句子运用了列数字的说明方法，通过具体的数字准确说明了温差电池，可以将人体的热能转化成电能的特点。使说明</w:t>
      </w:r>
      <w:r>
        <w:rPr>
          <w:rFonts w:hint="eastAsia" w:ascii="宋体" w:hAnsi="宋体"/>
          <w:bCs/>
          <w:snapToGrid w:val="0"/>
          <w:color w:val="FF0000"/>
          <w:kern w:val="0"/>
          <w:szCs w:val="21"/>
        </w:rPr>
        <w:t>更有说服力。</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阅读下面文章，完成小题。（17分）</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捡破烂儿的先生</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jc w:val="center"/>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于德北</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我叫他先生，虽然他是一个捡破烂儿的。</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那一年，繁华的重庆路又大兴土木，这里将盖起一座又一座超豪华商场，据说所卖物品皆为名牌，价格贵得惊人，绝非平民百姓可以问津。这个城市有钱的人越来越多，有几座这样的商场也在情理之中。</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我骑着自行车，从灰层忒多的工地穿过，准备去一家编辑部送自己新写的故事。</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在重庆路与一条小街的交叉口，在一处深深的门洞下，一道奇异的风景吸引了我的注意力。</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一个鬓发斑白的老人，年纪在70岁左右，他靠在一辆架子车前，在一片喧嚣之中，静静地吃饭。他的饭很简单：地上一个罐头瓶子，里边是辣椒酱；罐头瓶子旁边是一个玻璃杯，杯中满满斟着白酒；左手一根葱，右手一个雪白的大馒头。</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老人一边喝酒，一边就着大葱蘸酱吃着馒头。他见我站的时间长，冲我招招手，又指指地上的东西，意思是让我过去一起喝点。我摸摸口袋，里边还有几块钱，就一头扎进旁边的副食店，买了一斤猪头肉。</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这样我和老人就认识了。</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老人姓张，是电机厂的退休工人，有三个儿子一个女儿。他70岁，退休整整10个年头了。他的儿女都有不错的工作和家庭，也很孝顺，可他谁家也不去，就自己一个人过。</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老伴儿在他退休前就去世了，老人把宽敞的房子让给了女儿，自己住一居室的小屋，过着清静的日子。</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他清晨早早地出门，拉着架字车，边捡边收。报纸、书本、易拉罐、酒瓶子，只要能换钱的东西，他都收。</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废品收购站下班之前，他把捡来和收到的东西卖掉，然后拉着空车回家。这是他的生活，很有规律。</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老人酒量很好，面色红润，身体健朗。我很羡慕他!</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我们正喝酒间，来了一个40岁左右的妇女，趿拉着拖鞋，手里拎着两个空瓶子。</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女人问：“茅台酒瓶子咋收?”</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 “30元。”老人回答。</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女人把瓶子举到老人面前，唠唠叨叨地说，这个瓶子的商标和瓶盖完好无损，应该多给点钱。说完，还做出一个转身欲走的姿态。</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 “35。”老人重新给了价。</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女人悻悻地交出瓶子，数好钱，走了。</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不待女人走远，老人突然从身旁摸出一块石头，猛地向瓶子砸去，只听“砰”的一声，</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转瞬之间两个完好的瓶子变得粉碎。</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女人惊愕地停下脚步，我也瞪大了眼睛。</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 “你，怎么砸啦?”我问。</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 “砸了，他们就造不了假酒了。”老人淡淡地回答。</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我还想说什么，老人却笑了。</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ind w:firstLine="420" w:firstLineChars="200"/>
        <w:rPr>
          <w:rFonts w:asciiTheme="minorEastAsia" w:hAnsiTheme="minorEastAsia" w:eastAsiaTheme="minorEastAsia" w:cstheme="minorEastAsia"/>
          <w:color w:val="000000"/>
          <w:kern w:val="2"/>
          <w:sz w:val="21"/>
          <w:szCs w:val="21"/>
          <w:u w:val="single"/>
        </w:rPr>
      </w:pPr>
      <w:r>
        <w:rPr>
          <w:rFonts w:hint="eastAsia" w:asciiTheme="minorEastAsia" w:hAnsiTheme="minorEastAsia" w:eastAsiaTheme="minorEastAsia" w:cstheme="minorEastAsia"/>
          <w:color w:val="000000"/>
          <w:kern w:val="2"/>
          <w:sz w:val="21"/>
          <w:szCs w:val="21"/>
          <w:u w:val="single"/>
        </w:rPr>
        <w:t>老人兀自端起酒杯。喝一口白酒，吃一口大葱蘸酱，然后再咬一口馒头……</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rPr>
      </w:pPr>
      <w:r>
        <w:rPr>
          <w:rFonts w:hint="eastAsia"/>
          <w:color w:val="000000"/>
          <w:kern w:val="2"/>
          <w:sz w:val="21"/>
          <w:szCs w:val="21"/>
        </w:rPr>
        <w:t>15.小说开头就点明文中主人公是个“捡破烂儿的”，我却还要叫他“先生”，这样写有何用意?（3分）</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【答案】点明题目；设置悬念(为下文砸碎酒瓶埋下伏笔)；表达了我对“他”的尊敬。</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szCs w:val="21"/>
          <w:u w:val="single"/>
        </w:rPr>
      </w:pPr>
      <w:r>
        <w:rPr>
          <w:rFonts w:hint="eastAsia" w:asciiTheme="minorEastAsia" w:hAnsiTheme="minorEastAsia" w:eastAsiaTheme="minorEastAsia" w:cstheme="minorEastAsia"/>
          <w:color w:val="FF0000"/>
          <w:szCs w:val="21"/>
        </w:rPr>
        <w:t>【解析】本题考查学生对文章开头作用的理解和掌握。本题，“先生”一词包含着作者对主人公的敬意，“捡破烂儿”的人被称为先生，常理是很少见的。解答本题，可从该段与下文的关系的方面考虑，结合主人公在下文中的表现分析。本题据此作答。</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rPr>
      </w:pPr>
      <w:r>
        <w:rPr>
          <w:rFonts w:hint="eastAsia"/>
          <w:color w:val="000000"/>
          <w:kern w:val="2"/>
          <w:sz w:val="21"/>
          <w:szCs w:val="21"/>
        </w:rPr>
        <w:t>16.第二自然段的环境描写有什么作用?请简要分析。（4分）</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答案】交代了故事发生的社会背景；着力表现了城市人所追求的高品质的物质生活，为下文奇异的风景吸引了我，及卖茅台酒瓶等情节作铺垫；这种生活恰与收破烂的老头的生活形成了鲜明对比；突出了老头高品质的精神生活。</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rFonts w:asciiTheme="minorEastAsia" w:hAnsiTheme="minorEastAsia" w:eastAsiaTheme="minorEastAsia" w:cstheme="minorEastAsia"/>
          <w:color w:val="FF0000"/>
          <w:kern w:val="2"/>
          <w:sz w:val="21"/>
          <w:szCs w:val="21"/>
        </w:rPr>
      </w:pPr>
      <w:r>
        <w:rPr>
          <w:rFonts w:hint="eastAsia" w:asciiTheme="minorEastAsia" w:hAnsiTheme="minorEastAsia" w:eastAsiaTheme="minorEastAsia" w:cstheme="minorEastAsia"/>
          <w:color w:val="FF0000"/>
          <w:kern w:val="2"/>
          <w:sz w:val="21"/>
          <w:szCs w:val="21"/>
        </w:rPr>
        <w:t>【解析】本题考查环境描写的作用。文章第二段主要写了“我”与老人此时所处在的社会环境，重点注意“繁华的重庆路”“豪华商场”“名牌”等高端奢侈的东西。该段社会环境描写的作用，结合该段城市市民生活与下文捡破烂儿先生简单生活的差异性方面考虑。此外，还可联系下文老人与卖酒瓶女士的谈话，从老人的精神层面分析。据此作答。</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rPr>
      </w:pPr>
      <w:r>
        <w:rPr>
          <w:rFonts w:hint="eastAsia"/>
          <w:color w:val="000000"/>
          <w:kern w:val="2"/>
          <w:sz w:val="21"/>
          <w:szCs w:val="21"/>
        </w:rPr>
        <w:t>17.文中画线句和下面这段文字在人物的描写方法上有什么共通之处?请说说在表现人物性格和作者情感方面的不同作用。（4分）</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rPr>
      </w:pPr>
      <w:r>
        <w:rPr>
          <w:rFonts w:hint="eastAsia"/>
          <w:color w:val="000000"/>
          <w:kern w:val="2"/>
          <w:sz w:val="21"/>
          <w:szCs w:val="21"/>
        </w:rPr>
        <w:t>他从破衣袋里摸出四文大钱，放在我手里，见他满手是泥，原来他便用这手走来的。不一会，他喝完酒，便又在旁人的说笑声中，坐着用这手慢慢走去了。——《孔乙己》</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答案】都采用了动作描写。本文通过吃、喝、咬等一系列动词，形象地写出了老头的不急不躁，以及他性格的随和、生活的满足；表现了作者对主人公处事方式和高尚人格的欣赏和赞美。《孔乙己》所选语句通过摸、走、喝等动词，表现了孔乙己已经放下读书人的架子，思想麻木，嗜酒成性；表现了作者哀其不幸、怒其不争的感情和态度。</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szCs w:val="21"/>
          <w:u w:val="single"/>
        </w:rPr>
      </w:pPr>
      <w:r>
        <w:rPr>
          <w:rFonts w:hint="eastAsia" w:asciiTheme="minorEastAsia" w:hAnsiTheme="minorEastAsia" w:eastAsiaTheme="minorEastAsia" w:cstheme="minorEastAsia"/>
          <w:color w:val="FF0000"/>
          <w:szCs w:val="21"/>
        </w:rPr>
        <w:t>【解析】本题考查学生赏析文章重点语句的能力。在人物描写方法的方面，重点注意“端、喝、吃、咬”“摸、放、喝、走”等动词的描写。在人物性格与作者情感的表现方面，可从这两句话的表达效果的方面考虑。注意《捡破烂儿的先生》是对主人公的赞扬，《孔乙己》是对主人公的同情与愤慨。本题据此分析作答。</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rPr>
      </w:pPr>
      <w:r>
        <w:rPr>
          <w:rFonts w:hint="eastAsia"/>
          <w:color w:val="000000"/>
          <w:kern w:val="2"/>
          <w:sz w:val="21"/>
          <w:szCs w:val="21"/>
        </w:rPr>
        <w:t>18.“我”在重庆路与一条小街的交叉口发现了一道“奇异的风景”，联系全文，说说这道风景 “奇异”在何处。（4分）</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rPr>
      </w:pPr>
      <w:r>
        <w:rPr>
          <w:rFonts w:hint="eastAsia"/>
          <w:color w:val="FF0000"/>
          <w:szCs w:val="21"/>
        </w:rPr>
        <w:t>【答案】老人的生活奇异，在喧闹的环境中保持宁静；老人的举止奇异，把买来的酒瓶全部打碎；老人的选择奇异，他选择了捡破烂儿的生活。</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szCs w:val="21"/>
          <w:u w:val="single"/>
        </w:rPr>
      </w:pPr>
      <w:r>
        <w:rPr>
          <w:rFonts w:hint="eastAsia"/>
          <w:color w:val="FF0000"/>
          <w:szCs w:val="21"/>
        </w:rPr>
        <w:t>【解析】本题考查学生对文章重点词语的理解。对“奇异”的理解，可从捡破烂儿先生的生活与其所处环境的鲜明对比的方面考虑，重点突出老人所选择的生活，结合文章内容“一个鬓发斑白的老人，年纪在70岁左右，他靠在一辆架子车前，在一片喧嚣之中，静静地吃饭……右手一个雪白的大馒头”分析。据此作答。</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rPr>
      </w:pPr>
      <w:r>
        <w:rPr>
          <w:rFonts w:hint="eastAsia"/>
          <w:color w:val="000000"/>
          <w:kern w:val="2"/>
          <w:sz w:val="21"/>
          <w:szCs w:val="21"/>
        </w:rPr>
        <w:t>19</w:t>
      </w:r>
      <w:r>
        <w:rPr>
          <w:color w:val="000000"/>
          <w:kern w:val="2"/>
          <w:sz w:val="21"/>
          <w:szCs w:val="21"/>
        </w:rPr>
        <w:t>.</w:t>
      </w:r>
      <w:r>
        <w:rPr>
          <w:rFonts w:hint="eastAsia"/>
          <w:color w:val="000000"/>
          <w:kern w:val="2"/>
          <w:sz w:val="21"/>
          <w:szCs w:val="21"/>
        </w:rPr>
        <w:t>文中的这位“捡破烂儿的”是个什么样的老人?请结合文章有关内容加以分析说明．（4分）</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color w:val="000000"/>
          <w:kern w:val="2"/>
          <w:sz w:val="21"/>
          <w:szCs w:val="21"/>
          <w:u w:val="single"/>
        </w:rPr>
      </w:pPr>
      <w:r>
        <w:rPr>
          <w:rFonts w:hint="eastAsia"/>
          <w:color w:val="000000"/>
          <w:kern w:val="2"/>
          <w:sz w:val="21"/>
          <w:szCs w:val="21"/>
          <w:u w:val="single"/>
        </w:rPr>
        <w:t xml:space="preserve">                                                                                </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szCs w:val="21"/>
          <w:u w:val="single"/>
        </w:rPr>
      </w:pPr>
      <w:r>
        <w:rPr>
          <w:rFonts w:hint="eastAsia"/>
          <w:color w:val="000000"/>
          <w:szCs w:val="21"/>
          <w:u w:val="single"/>
        </w:rPr>
        <w:t xml:space="preserve">                                                                                </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szCs w:val="21"/>
        </w:rPr>
        <w:t>【答案】生活俭朴:“他的饭很简单”；性格随和，待人热情:“见我站的时间长，老人冲我招招手，又指指地上的东西，意思让我过去一起喝点”；自强乐观:“他的儿女都有不错的工作和家庭，也很孝顺，可他谁家也不去，就自己一个人过”；人格高尚:抵制造假行为，砸碎酒瓶。</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widowControl/>
        <w:spacing w:beforeAutospacing="0" w:afterAutospacing="0" w:line="360" w:lineRule="auto"/>
        <w:rPr>
          <w:rFonts w:asciiTheme="minorEastAsia" w:hAnsiTheme="minorEastAsia" w:eastAsiaTheme="minorEastAsia" w:cstheme="minorEastAsia"/>
          <w:color w:val="FF0000"/>
          <w:kern w:val="2"/>
          <w:sz w:val="21"/>
          <w:szCs w:val="21"/>
        </w:rPr>
      </w:pPr>
      <w:r>
        <w:rPr>
          <w:rFonts w:hint="eastAsia" w:asciiTheme="minorEastAsia" w:hAnsiTheme="minorEastAsia" w:eastAsiaTheme="minorEastAsia" w:cstheme="minorEastAsia"/>
          <w:color w:val="FF0000"/>
          <w:kern w:val="2"/>
          <w:sz w:val="21"/>
          <w:szCs w:val="21"/>
        </w:rPr>
        <w:t>【解析】本题考查学生对文章人物性格的总结与分析能力。解答本题，可从老人的生活、性格、心态以及人格等方面分析。老人于繁华街道的门洞下吃着简单的餐食、招呼我同他喝酒聊天，用“35”元钱，买来茅台酒瓶却又砸碎等等，据此分析老人的性格，重点注意老人所说的“砸了，他们就造不了假酒了”一句。本题据此分析作答。</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三、写作（50分）</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无论是鲁迅先生的《藤野先生》，还是朱德司令的《回忆我的母亲》，都是用文字表达着自己的情感。</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ind w:firstLine="420" w:firstLineChars="200"/>
        <w:rPr>
          <w:rFonts w:ascii="Times New Roman" w:hAnsi="Times New Roman" w:eastAsia="MingLiU_HKSCS" w:cs="Times New Roman"/>
        </w:rPr>
      </w:pPr>
      <w:r>
        <w:rPr>
          <w:rFonts w:ascii="Times New Roman" w:hAnsi="Times New Roman" w:cs="Times New Roman"/>
        </w:rPr>
        <w:t>请你以</w:t>
      </w:r>
      <w:r>
        <w:rPr>
          <w:rFonts w:hAnsi="宋体" w:cs="Times New Roman"/>
        </w:rPr>
        <w:t>“</w:t>
      </w:r>
      <w:r>
        <w:rPr>
          <w:rFonts w:ascii="Times New Roman" w:hAnsi="Times New Roman" w:cs="Times New Roman"/>
        </w:rPr>
        <w:t>____________引起的回忆</w:t>
      </w:r>
      <w:r>
        <w:rPr>
          <w:rFonts w:hAnsi="宋体" w:cs="Times New Roman"/>
        </w:rPr>
        <w:t>”</w:t>
      </w:r>
      <w:r>
        <w:rPr>
          <w:rFonts w:ascii="Times New Roman" w:hAnsi="Times New Roman" w:cs="Times New Roman"/>
        </w:rPr>
        <w:t>为题</w:t>
      </w:r>
      <w:r>
        <w:rPr>
          <w:rFonts w:hint="eastAsia" w:ascii="Times New Roman" w:hAnsi="Times New Roman" w:eastAsia="MingLiU_HKSCS" w:cs="Times New Roman"/>
        </w:rPr>
        <w:t>，</w:t>
      </w:r>
      <w:r>
        <w:rPr>
          <w:rFonts w:ascii="Times New Roman" w:hAnsi="Times New Roman" w:cs="Times New Roman"/>
        </w:rPr>
        <w:t>写一篇不少于</w:t>
      </w:r>
      <w:r>
        <w:rPr>
          <w:rFonts w:hint="eastAsia" w:ascii="Times New Roman" w:hAnsi="Times New Roman" w:cs="Times New Roman"/>
        </w:rPr>
        <w:t>5</w:t>
      </w:r>
      <w:r>
        <w:rPr>
          <w:rFonts w:ascii="Times New Roman" w:hAnsi="Times New Roman" w:cs="Times New Roman"/>
        </w:rPr>
        <w:t>00字的文章。</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t>要求：</w:t>
      </w:r>
      <w:r>
        <w:rPr>
          <w:rFonts w:hAnsi="宋体"/>
        </w:rPr>
        <w:t>①</w:t>
      </w:r>
      <w:r>
        <w:t>将题目补充完整；</w:t>
      </w:r>
      <w:r>
        <w:rPr>
          <w:rFonts w:hAnsi="宋体"/>
        </w:rPr>
        <w:t>②</w:t>
      </w:r>
      <w:r>
        <w:t>要恰当地穿插进议论和抒情；</w:t>
      </w:r>
      <w:r>
        <w:rPr>
          <w:rFonts w:hAnsi="宋体"/>
        </w:rPr>
        <w:t>③</w:t>
      </w:r>
      <w:r>
        <w:t>要有真情实感；</w:t>
      </w:r>
      <w:r>
        <w:rPr>
          <w:rFonts w:hAnsi="宋体"/>
        </w:rPr>
        <w:t>④</w:t>
      </w:r>
      <w:r>
        <w:t>书写工整</w:t>
      </w:r>
      <w:r>
        <w:rPr>
          <w:rFonts w:hint="eastAsia" w:eastAsia="MingLiU_HKSCS"/>
        </w:rPr>
        <w:t>，</w:t>
      </w:r>
      <w:r>
        <w:t>卷面整洁。</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szCs w:val="21"/>
        </w:rPr>
      </w:pPr>
      <w:r>
        <w:rPr>
          <w:rFonts w:hint="eastAsia"/>
          <w:color w:val="FF0000"/>
          <w:szCs w:val="21"/>
        </w:rPr>
        <w:t>【答案】</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风筝引起的回忆</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一个星期六，这一周我去干什么呢?我扭着头四处看看。突然，眼神突然落在了一个普普通通的花纹三角风筝上，起了我五年前的回忆。</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也是春天，妈妈带我去放风筝，当时我才七岁连拿风筝都拿不住，就和妈妈手拉手去了会展中到了会展中心，我一眼就看中一个漂亮的蝴蝶风筝，妈妈满足了我，买下了它。正是老人说的:什么东西是中看不中用。真是的，越漂亮的风筝越飞不起来，那只“花蝴蝶”就是不飞。我没办法，只好忍痛割爱，把漂亮的“花蝴蝶”风筝换成了一个普通的不能再普通的三角花纹风筝。</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可有谁能料到，这普通的三角风筝随风而起。只见妈妈右手攥着风筝线，左手牵线一抖一抖的，我们的风筝就一纵一纵的飞了起来。我在一边高兴的手舞足蹈。</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越飞越高，线也用没了，我便叫妈妈把绳子放入我的手心。</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越来越多的风筝飞上天空，可我的风筝还是位居第一，没有一点像让位的意思。我开心极了，手拉着线头，一圈一圈的跑。突然，线跑了，风筝飞了。我哇哇大哭起来。还是妈妈眼疾手快，一下子就抓住了风筝线。我傻愣在哪里</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一晃五年过去了，那只差一点消失的风筝是又破又烂，可它还是美好的回忆。</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asciiTheme="minorEastAsia" w:hAnsiTheme="minorEastAsia" w:eastAsiaTheme="minorEastAsia" w:cstheme="minorEastAsia"/>
          <w:color w:val="FF0000"/>
          <w:szCs w:val="21"/>
        </w:rPr>
        <w:t>【解析】此题是一道半命题作文，首先要补全题目，可从某一个人、某一个物等进行分析，表达出你的情感，叙述要完整，表达要贴题，能够表达出回忆带给你的温馨、甜蜜、感动等，语言要质朴，注意字数的限制。</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938530" cy="631190"/>
          <wp:effectExtent l="0" t="0" r="0" b="0"/>
          <wp:docPr id="3" name="图片 3"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6EABA"/>
    <w:multiLevelType w:val="singleLevel"/>
    <w:tmpl w:val="E5B6EABA"/>
    <w:lvl w:ilvl="0" w:tentative="0">
      <w:start w:val="1"/>
      <w:numFmt w:val="decimal"/>
      <w:lvlText w:val="(%1)"/>
      <w:lvlJc w:val="left"/>
      <w:pPr>
        <w:tabs>
          <w:tab w:val="left" w:pos="312"/>
        </w:tabs>
      </w:pPr>
    </w:lvl>
  </w:abstractNum>
  <w:abstractNum w:abstractNumId="1">
    <w:nsid w:val="EEB59799"/>
    <w:multiLevelType w:val="singleLevel"/>
    <w:tmpl w:val="EEB59799"/>
    <w:lvl w:ilvl="0" w:tentative="0">
      <w:start w:val="11"/>
      <w:numFmt w:val="decimal"/>
      <w:lvlText w:val="%1."/>
      <w:lvlJc w:val="left"/>
      <w:pPr>
        <w:tabs>
          <w:tab w:val="left" w:pos="312"/>
        </w:tabs>
      </w:pPr>
    </w:lvl>
  </w:abstractNum>
  <w:abstractNum w:abstractNumId="2">
    <w:nsid w:val="310DFEA7"/>
    <w:multiLevelType w:val="singleLevel"/>
    <w:tmpl w:val="310DFEA7"/>
    <w:lvl w:ilvl="0" w:tentative="0">
      <w:start w:val="2"/>
      <w:numFmt w:val="decimal"/>
      <w:suff w:val="nothing"/>
      <w:lvlText w:val="（%1）"/>
      <w:lvlJc w:val="left"/>
    </w:lvl>
  </w:abstractNum>
  <w:abstractNum w:abstractNumId="3">
    <w:nsid w:val="353984D4"/>
    <w:multiLevelType w:val="singleLevel"/>
    <w:tmpl w:val="353984D4"/>
    <w:lvl w:ilvl="0" w:tentative="0">
      <w:start w:val="3"/>
      <w:numFmt w:val="decimal"/>
      <w:suff w:val="nothing"/>
      <w:lvlText w:val="（%1）"/>
      <w:lvlJc w:val="left"/>
    </w:lvl>
  </w:abstractNum>
  <w:abstractNum w:abstractNumId="4">
    <w:nsid w:val="53C227E5"/>
    <w:multiLevelType w:val="singleLevel"/>
    <w:tmpl w:val="53C227E5"/>
    <w:lvl w:ilvl="0" w:tentative="0">
      <w:start w:val="5"/>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C95083"/>
    <w:rsid w:val="000034FA"/>
    <w:rsid w:val="000B703A"/>
    <w:rsid w:val="001831E7"/>
    <w:rsid w:val="001D2FBB"/>
    <w:rsid w:val="004151FC"/>
    <w:rsid w:val="00421606"/>
    <w:rsid w:val="004941A2"/>
    <w:rsid w:val="007327D0"/>
    <w:rsid w:val="008E4986"/>
    <w:rsid w:val="00904031"/>
    <w:rsid w:val="00B579E0"/>
    <w:rsid w:val="00C02FC6"/>
    <w:rsid w:val="00C35E57"/>
    <w:rsid w:val="00C95083"/>
    <w:rsid w:val="00F501DA"/>
    <w:rsid w:val="46A20984"/>
    <w:rsid w:val="65B178B3"/>
    <w:rsid w:val="7594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1"/>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rPr>
  </w:style>
  <w:style w:type="character" w:customStyle="1" w:styleId="9">
    <w:name w:val="页眉 字符"/>
    <w:basedOn w:val="8"/>
    <w:link w:val="5"/>
    <w:uiPriority w:val="99"/>
    <w:rPr>
      <w:kern w:val="2"/>
      <w:sz w:val="18"/>
      <w:szCs w:val="18"/>
    </w:rPr>
  </w:style>
  <w:style w:type="character" w:customStyle="1" w:styleId="10">
    <w:name w:val="页脚 字符"/>
    <w:basedOn w:val="8"/>
    <w:link w:val="4"/>
    <w:uiPriority w:val="0"/>
    <w:rPr>
      <w:kern w:val="2"/>
      <w:sz w:val="18"/>
      <w:szCs w:val="18"/>
    </w:rPr>
  </w:style>
  <w:style w:type="character" w:customStyle="1" w:styleId="11">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14</Pages>
  <Words>9054</Words>
  <Characters>9162</Characters>
  <Lines>82</Lines>
  <Paragraphs>23</Paragraphs>
  <TotalTime>1</TotalTime>
  <ScaleCrop>false</ScaleCrop>
  <LinksUpToDate>false</LinksUpToDate>
  <CharactersWithSpaces>11243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2022-12-14T08:51:09Z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D8F96A7092674E0F9ABC0E338A9210BE</vt:lpwstr>
  </property>
</Properties>
</file>