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八年级上册语文期中考试试卷</w:t>
      </w:r>
      <w:r>
        <w:rPr>
          <w:rFonts w:hint="eastAsia" w:ascii="宋体" w:hAnsi="宋体"/>
          <w:b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10287000</wp:posOffset>
            </wp:positionH>
            <wp:positionV relativeFrom="page">
              <wp:posOffset>11798300</wp:posOffset>
            </wp:positionV>
            <wp:extent cx="266700" cy="406400"/>
            <wp:effectExtent l="0" t="0" r="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 w:val="32"/>
          <w:szCs w:val="32"/>
        </w:rPr>
        <w:t>（三）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firstLine="2240" w:firstLineChars="700"/>
        <w:rPr>
          <w:rFonts w:ascii="黑体" w:hAnsi="宋体" w:eastAsia="黑体"/>
          <w:bCs/>
          <w:color w:val="000000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t>（考试时间：120分钟  满分：120分）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pStyle w:val="16"/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一 、基础及运用。（33分）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1．默写。（10分）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（1）树树皆秋色，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szCs w:val="21"/>
        </w:rPr>
        <w:t>。</w:t>
      </w:r>
      <w:r>
        <w:rPr>
          <w:rFonts w:hint="eastAsia" w:eastAsia="新宋体"/>
          <w:color w:val="000000"/>
          <w:szCs w:val="21"/>
        </w:rPr>
        <w:t>（王绩《野望》）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（2）晴川历历汉阳树，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szCs w:val="21"/>
        </w:rPr>
        <w:t>。</w:t>
      </w:r>
      <w:r>
        <w:rPr>
          <w:rFonts w:hint="eastAsia" w:eastAsia="新宋体"/>
          <w:color w:val="000000"/>
          <w:szCs w:val="21"/>
        </w:rPr>
        <w:t>（崔颢《黄鹤楼》）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（3）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Cs w:val="21"/>
        </w:rPr>
        <w:t>？松柏有本性。（刘桢《赠从弟》）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（4）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color w:val="000000"/>
          <w:szCs w:val="21"/>
        </w:rPr>
        <w:t>，江入大荒流。（李白《渡荆门送别》）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（5）妻子象禽兽，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color w:val="000000"/>
          <w:szCs w:val="21"/>
        </w:rPr>
        <w:t>。曹植《梁甫行》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</w:rPr>
        <w:t>（6）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szCs w:val="21"/>
        </w:rPr>
        <w:t>，志在千里。（曹操《龟虽寿》）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（7）《使至塞上》中以传神之笔勾勒出塞外雄浑景象的名句是：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Cs w:val="21"/>
        </w:rPr>
        <w:t xml:space="preserve">， 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（8）重岩叠嶂，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Cs w:val="21"/>
        </w:rPr>
        <w:t>，自非亭午夜分，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color w:val="000000"/>
          <w:szCs w:val="21"/>
        </w:rPr>
        <w:t>。（郦道元《三峡》）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2．下列词语中加点字注音</w:t>
      </w:r>
      <w:r>
        <w:rPr>
          <w:rFonts w:hint="eastAsia" w:ascii="宋体" w:hAnsi="宋体" w:cs="宋体"/>
          <w:color w:val="000000"/>
          <w:szCs w:val="21"/>
          <w:em w:val="dot"/>
        </w:rPr>
        <w:t>无误</w:t>
      </w:r>
      <w:r>
        <w:rPr>
          <w:rFonts w:hint="eastAsia" w:ascii="宋体" w:hAnsi="宋体" w:cs="宋体"/>
          <w:color w:val="000000"/>
          <w:szCs w:val="21"/>
        </w:rPr>
        <w:t>的一项是（    ）（2分）</w:t>
      </w:r>
    </w:p>
    <w:p>
      <w:pPr>
        <w:pStyle w:val="2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A．</w:t>
      </w:r>
      <w:r>
        <w:rPr>
          <w:rFonts w:hint="eastAsia" w:hAnsi="宋体" w:eastAsia="宋体" w:cs="宋体"/>
          <w:color w:val="000000"/>
          <w:kern w:val="0"/>
          <w:em w:val="dot"/>
        </w:rPr>
        <w:t>诘</w:t>
      </w:r>
      <w:r>
        <w:rPr>
          <w:rFonts w:hint="eastAsia" w:hAnsi="宋体" w:eastAsia="宋体" w:cs="宋体"/>
          <w:color w:val="000000"/>
        </w:rPr>
        <w:t>责 （jié）    解</w:t>
      </w:r>
      <w:r>
        <w:rPr>
          <w:rFonts w:hint="eastAsia" w:hAnsi="宋体" w:eastAsia="宋体" w:cs="宋体"/>
          <w:color w:val="000000"/>
          <w:kern w:val="0"/>
          <w:em w:val="dot"/>
        </w:rPr>
        <w:t>剖</w:t>
      </w:r>
      <w:r>
        <w:rPr>
          <w:rFonts w:hint="eastAsia" w:hAnsi="宋体" w:eastAsia="宋体" w:cs="宋体"/>
          <w:color w:val="000000"/>
        </w:rPr>
        <w:t xml:space="preserve">（pōu）     </w:t>
      </w:r>
      <w:r>
        <w:rPr>
          <w:rFonts w:hint="eastAsia" w:hAnsi="宋体" w:eastAsia="宋体" w:cs="宋体"/>
          <w:color w:val="000000"/>
          <w:shd w:val="clear" w:color="auto" w:fill="FFFFFF"/>
        </w:rPr>
        <w:t>广袤</w:t>
      </w:r>
      <w:r>
        <w:rPr>
          <w:rFonts w:hint="eastAsia" w:hAnsi="宋体" w:eastAsia="宋体" w:cs="宋体"/>
          <w:color w:val="000000"/>
        </w:rPr>
        <w:t>无</w:t>
      </w:r>
      <w:r>
        <w:rPr>
          <w:rFonts w:hint="eastAsia" w:hAnsi="宋体" w:eastAsia="宋体" w:cs="宋体"/>
          <w:color w:val="000000"/>
          <w:kern w:val="0"/>
          <w:em w:val="dot"/>
        </w:rPr>
        <w:t>垠</w:t>
      </w:r>
      <w:r>
        <w:rPr>
          <w:rFonts w:hint="eastAsia" w:hAnsi="宋体" w:eastAsia="宋体" w:cs="宋体"/>
          <w:color w:val="000000"/>
        </w:rPr>
        <w:t>（yín）    一丝不</w:t>
      </w:r>
      <w:r>
        <w:rPr>
          <w:rFonts w:hint="eastAsia" w:hAnsi="宋体" w:eastAsia="宋体" w:cs="宋体"/>
          <w:color w:val="000000"/>
          <w:kern w:val="0"/>
          <w:em w:val="dot"/>
        </w:rPr>
        <w:t>苟</w:t>
      </w:r>
      <w:r>
        <w:rPr>
          <w:rFonts w:hint="eastAsia" w:hAnsi="宋体" w:eastAsia="宋体" w:cs="宋体"/>
          <w:color w:val="000000"/>
        </w:rPr>
        <w:t xml:space="preserve">（gǒu）   </w:t>
      </w:r>
    </w:p>
    <w:p>
      <w:pPr>
        <w:pStyle w:val="16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B．</w:t>
      </w:r>
      <w:r>
        <w:rPr>
          <w:rFonts w:hint="eastAsia" w:ascii="宋体" w:hAnsi="宋体" w:cs="宋体"/>
          <w:color w:val="000000"/>
          <w:kern w:val="0"/>
          <w:szCs w:val="21"/>
          <w:em w:val="dot"/>
        </w:rPr>
        <w:t>仲</w:t>
      </w:r>
      <w:r>
        <w:rPr>
          <w:rFonts w:hint="eastAsia" w:ascii="宋体" w:hAnsi="宋体" w:cs="宋体"/>
          <w:color w:val="000000"/>
          <w:szCs w:val="21"/>
        </w:rPr>
        <w:t xml:space="preserve">裁（zhòng）   </w:t>
      </w:r>
      <w:r>
        <w:rPr>
          <w:rFonts w:hint="eastAsia" w:ascii="宋体" w:hAnsi="宋体" w:cs="宋体"/>
          <w:color w:val="000000"/>
          <w:kern w:val="0"/>
          <w:szCs w:val="21"/>
          <w:em w:val="dot"/>
        </w:rPr>
        <w:t>翘</w:t>
      </w:r>
      <w:r>
        <w:rPr>
          <w:rFonts w:hint="eastAsia" w:ascii="宋体" w:hAnsi="宋体" w:cs="宋体"/>
          <w:color w:val="000000"/>
          <w:szCs w:val="21"/>
        </w:rPr>
        <w:t>首（qiào）    深</w:t>
      </w:r>
      <w:r>
        <w:rPr>
          <w:rFonts w:hint="eastAsia" w:ascii="宋体" w:hAnsi="宋体" w:cs="宋体"/>
          <w:color w:val="000000"/>
          <w:kern w:val="0"/>
          <w:szCs w:val="21"/>
          <w:em w:val="dot"/>
        </w:rPr>
        <w:t>恶</w:t>
      </w:r>
      <w:r>
        <w:rPr>
          <w:rFonts w:hint="eastAsia" w:ascii="宋体" w:hAnsi="宋体" w:cs="宋体"/>
          <w:color w:val="000000"/>
          <w:szCs w:val="21"/>
        </w:rPr>
        <w:t xml:space="preserve">痛疾（wù）     </w:t>
      </w:r>
      <w:r>
        <w:rPr>
          <w:rFonts w:hint="eastAsia" w:ascii="宋体" w:hAnsi="宋体" w:cs="宋体"/>
          <w:color w:val="000000"/>
          <w:kern w:val="0"/>
          <w:szCs w:val="21"/>
          <w:em w:val="dot"/>
        </w:rPr>
        <w:t>凌</w:t>
      </w:r>
      <w:r>
        <w:rPr>
          <w:rFonts w:hint="eastAsia" w:ascii="宋体" w:hAnsi="宋体" w:cs="宋体"/>
          <w:color w:val="000000"/>
          <w:szCs w:val="21"/>
        </w:rPr>
        <w:t xml:space="preserve">空翔舞（líng）  </w:t>
      </w:r>
    </w:p>
    <w:p>
      <w:pPr>
        <w:pStyle w:val="16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C．</w:t>
      </w:r>
      <w:r>
        <w:rPr>
          <w:rFonts w:hint="eastAsia" w:ascii="宋体" w:hAnsi="宋体" w:cs="宋体"/>
          <w:color w:val="000000"/>
          <w:kern w:val="0"/>
          <w:szCs w:val="21"/>
          <w:em w:val="dot"/>
        </w:rPr>
        <w:t>歼</w:t>
      </w:r>
      <w:r>
        <w:rPr>
          <w:rFonts w:hint="eastAsia" w:ascii="宋体" w:hAnsi="宋体" w:cs="宋体"/>
          <w:color w:val="000000"/>
          <w:szCs w:val="21"/>
        </w:rPr>
        <w:t xml:space="preserve">灭（jiān）    </w:t>
      </w:r>
      <w:r>
        <w:rPr>
          <w:rFonts w:hint="eastAsia" w:ascii="宋体" w:hAnsi="宋体" w:cs="宋体"/>
          <w:color w:val="000000"/>
          <w:kern w:val="0"/>
          <w:szCs w:val="21"/>
          <w:em w:val="dot"/>
        </w:rPr>
        <w:t>镌</w:t>
      </w:r>
      <w:r>
        <w:rPr>
          <w:rFonts w:hint="eastAsia" w:ascii="宋体" w:hAnsi="宋体" w:cs="宋体"/>
          <w:color w:val="000000"/>
          <w:szCs w:val="21"/>
        </w:rPr>
        <w:t>刻（juān）    锐不可</w:t>
      </w:r>
      <w:r>
        <w:rPr>
          <w:rFonts w:hint="eastAsia" w:ascii="宋体" w:hAnsi="宋体" w:cs="宋体"/>
          <w:color w:val="000000"/>
          <w:szCs w:val="21"/>
          <w:em w:val="dot"/>
        </w:rPr>
        <w:t>当</w:t>
      </w:r>
      <w:r>
        <w:rPr>
          <w:rFonts w:hint="eastAsia" w:ascii="宋体" w:hAnsi="宋体" w:cs="宋体"/>
          <w:color w:val="000000"/>
          <w:szCs w:val="21"/>
        </w:rPr>
        <w:t>（dáng）   谆谆教</w:t>
      </w:r>
      <w:r>
        <w:rPr>
          <w:rFonts w:hint="eastAsia" w:ascii="宋体" w:hAnsi="宋体" w:cs="宋体"/>
          <w:color w:val="000000"/>
          <w:kern w:val="0"/>
          <w:szCs w:val="21"/>
          <w:em w:val="dot"/>
        </w:rPr>
        <w:t>诲</w:t>
      </w:r>
      <w:r>
        <w:rPr>
          <w:rFonts w:hint="eastAsia" w:ascii="宋体" w:hAnsi="宋体" w:cs="宋体"/>
          <w:color w:val="000000"/>
          <w:szCs w:val="21"/>
        </w:rPr>
        <w:t>（huì）</w:t>
      </w:r>
    </w:p>
    <w:p>
      <w:pPr>
        <w:pStyle w:val="16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D．</w:t>
      </w:r>
      <w:r>
        <w:rPr>
          <w:rFonts w:hint="eastAsia" w:ascii="宋体" w:hAnsi="宋体" w:cs="宋体"/>
          <w:color w:val="000000"/>
          <w:szCs w:val="21"/>
          <w:em w:val="dot"/>
        </w:rPr>
        <w:t>溃</w:t>
      </w:r>
      <w:r>
        <w:rPr>
          <w:rFonts w:hint="eastAsia" w:ascii="宋体" w:hAnsi="宋体" w:cs="宋体"/>
          <w:color w:val="000000"/>
          <w:szCs w:val="21"/>
        </w:rPr>
        <w:t xml:space="preserve">（kuì）退     </w:t>
      </w:r>
      <w:r>
        <w:rPr>
          <w:rFonts w:hint="eastAsia" w:ascii="宋体" w:hAnsi="宋体" w:cs="宋体"/>
          <w:color w:val="000000"/>
          <w:szCs w:val="21"/>
          <w:em w:val="dot"/>
        </w:rPr>
        <w:t>颁</w:t>
      </w:r>
      <w:r>
        <w:rPr>
          <w:rFonts w:hint="eastAsia" w:ascii="宋体" w:hAnsi="宋体" w:cs="宋体"/>
          <w:color w:val="000000"/>
          <w:szCs w:val="21"/>
        </w:rPr>
        <w:t xml:space="preserve">发（bān）     </w:t>
      </w:r>
      <w:r>
        <w:rPr>
          <w:rFonts w:hint="eastAsia" w:ascii="宋体" w:hAnsi="宋体" w:cs="宋体"/>
          <w:color w:val="000000"/>
          <w:szCs w:val="21"/>
          <w:em w:val="dot"/>
        </w:rPr>
        <w:t>殚</w:t>
      </w:r>
      <w:r>
        <w:rPr>
          <w:rFonts w:hint="eastAsia" w:ascii="宋体" w:hAnsi="宋体" w:cs="宋体"/>
          <w:color w:val="000000"/>
          <w:szCs w:val="21"/>
        </w:rPr>
        <w:t xml:space="preserve">精竭虑(dān)      </w:t>
      </w:r>
      <w:r>
        <w:rPr>
          <w:rFonts w:hint="eastAsia" w:ascii="宋体" w:hAnsi="宋体" w:cs="宋体"/>
          <w:color w:val="000000"/>
          <w:kern w:val="0"/>
          <w:szCs w:val="21"/>
          <w:em w:val="dot"/>
        </w:rPr>
        <w:t>屏</w:t>
      </w:r>
      <w:r>
        <w:rPr>
          <w:rFonts w:hint="eastAsia" w:ascii="宋体" w:hAnsi="宋体" w:cs="宋体"/>
          <w:color w:val="000000"/>
          <w:szCs w:val="21"/>
        </w:rPr>
        <w:t xml:space="preserve">息敛声（píng）  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3．下列词语书写</w:t>
      </w:r>
      <w:r>
        <w:rPr>
          <w:rFonts w:hint="eastAsia" w:ascii="宋体" w:hAnsi="宋体" w:cs="宋体"/>
          <w:color w:val="000000"/>
          <w:szCs w:val="21"/>
          <w:em w:val="dot"/>
        </w:rPr>
        <w:t>有错</w:t>
      </w:r>
      <w:r>
        <w:rPr>
          <w:rFonts w:hint="eastAsia" w:ascii="宋体" w:hAnsi="宋体" w:cs="宋体"/>
          <w:color w:val="000000"/>
          <w:szCs w:val="21"/>
        </w:rPr>
        <w:t>的一项是（      ）（2分）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A．筋疲力尽        白手起家      潇洒自如      油光可鉴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B．正襟危坐        眼光犀利      嘤嘤成韵      不辍劳作      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C．互相轩邈        令人窒息      器宇轩昂      任劳任怨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D．鹤立鸡群        藏污纳垢      技术贤熟      摧枯拉朽      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4．下列句中加点的成语，运用</w:t>
      </w:r>
      <w:r>
        <w:rPr>
          <w:rFonts w:hint="eastAsia" w:ascii="宋体" w:hAnsi="宋体" w:cs="宋体"/>
          <w:color w:val="000000"/>
          <w:szCs w:val="21"/>
          <w:em w:val="dot"/>
        </w:rPr>
        <w:t>不正确</w:t>
      </w:r>
      <w:r>
        <w:rPr>
          <w:rFonts w:hint="eastAsia" w:ascii="宋体" w:hAnsi="宋体" w:cs="宋体"/>
          <w:color w:val="000000"/>
          <w:szCs w:val="21"/>
        </w:rPr>
        <w:t>的一项是（    ）（2分）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A．难道两封家书总失落了不成？一连又候了两天，都是</w:t>
      </w:r>
      <w:r>
        <w:rPr>
          <w:rFonts w:hint="eastAsia" w:ascii="宋体" w:hAnsi="宋体" w:cs="宋体"/>
          <w:color w:val="000000"/>
          <w:szCs w:val="21"/>
          <w:em w:val="dot"/>
        </w:rPr>
        <w:t>杳无信息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B．茨威格在文章中对托尔斯泰眼睛的刻画，可谓</w:t>
      </w:r>
      <w:r>
        <w:rPr>
          <w:rFonts w:hint="eastAsia" w:ascii="宋体" w:hAnsi="宋体" w:cs="宋体"/>
          <w:color w:val="000000"/>
          <w:szCs w:val="21"/>
          <w:em w:val="dot"/>
        </w:rPr>
        <w:t>入木三分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C．这部小说凝聚了作者毕生的智慧，构思非常巧妙，故事情节</w:t>
      </w:r>
      <w:r>
        <w:rPr>
          <w:rFonts w:hint="eastAsia" w:ascii="宋体" w:hAnsi="宋体" w:cs="宋体"/>
          <w:color w:val="000000"/>
          <w:szCs w:val="21"/>
          <w:em w:val="dot"/>
        </w:rPr>
        <w:t>抑扬顿挫</w:t>
      </w:r>
      <w:r>
        <w:rPr>
          <w:rFonts w:hint="eastAsia" w:ascii="宋体" w:hAnsi="宋体" w:cs="宋体"/>
          <w:color w:val="000000"/>
          <w:szCs w:val="21"/>
        </w:rPr>
        <w:t>，引人入胜。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D．他忠人之事，急人之难，爱听些受恩者的恭维，虽不见得</w:t>
      </w:r>
      <w:r>
        <w:rPr>
          <w:rFonts w:hint="eastAsia" w:ascii="宋体" w:hAnsi="宋体" w:cs="宋体"/>
          <w:color w:val="000000"/>
          <w:szCs w:val="21"/>
          <w:em w:val="dot"/>
        </w:rPr>
        <w:t>乐此不彼</w:t>
      </w:r>
      <w:r>
        <w:rPr>
          <w:rFonts w:hint="eastAsia" w:ascii="宋体" w:hAnsi="宋体" w:cs="宋体"/>
          <w:color w:val="000000"/>
          <w:szCs w:val="21"/>
        </w:rPr>
        <w:t>，却也习以为常。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5．下列内容理解分析有误的一项是（    ）（2分）</w:t>
      </w:r>
    </w:p>
    <w:p>
      <w:pPr>
        <w:pStyle w:val="16"/>
        <w:widowControl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A．鲁迅先生把初到仙台受到的优待理解为“物以稀为贵”，这种非同寻常的理解，饱含了一个弱国国民的心酸，也反衬了藤野先生热情诚恳、正直公平，没有狭隘的民族偏见的高贵品质。</w:t>
      </w:r>
    </w:p>
    <w:p>
      <w:pPr>
        <w:pStyle w:val="16"/>
        <w:widowControl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B. 吴均的山水小品文《与朱元思书》生动简练地描写了富阳桐庐一带，富春江优美的景色，抒发了作者向往自然，厌弃世俗的心态。</w:t>
      </w:r>
    </w:p>
    <w:p>
      <w:pPr>
        <w:pStyle w:val="16"/>
        <w:widowControl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C．唐代诗人白居易的《钱塘湖春行》以诗人的行踪为线索，采用移步换景的写法，生动描绘了西湖的明媚春光。</w:t>
      </w:r>
    </w:p>
    <w:p>
      <w:pPr>
        <w:pStyle w:val="16"/>
        <w:widowControl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Ｄ.托尔斯泰的眼睛揭示了他深邃的精神世界，通过写眼睛来写他的敏锐、深刻，他作为伟大作家的杰出才能，是时代的透视镜和多棱镜。</w:t>
      </w:r>
    </w:p>
    <w:p>
      <w:pPr>
        <w:pStyle w:val="16"/>
        <w:widowControl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6．概括下面一则新闻的主要内容。(3分)</w:t>
      </w:r>
    </w:p>
    <w:p>
      <w:pPr>
        <w:pStyle w:val="16"/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中新网泰安10月23日电 (记者 梁犇)首届泰山国际文化论坛23日上午在泰安启幕，作为论坛活动的重头戏，当天下午，中国当代著名作家、2012年诺贝尔文学奖得主莫言，与法国文学家、2008年诺贝尔文学奖得主勒·克莱齐奥在历史悠久的岱庙东御座内，以“文明互鉴——文学的可能”为主题展开高端对话。</w:t>
      </w:r>
    </w:p>
    <w:p>
      <w:pPr>
        <w:pStyle w:val="16"/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莫言指出，每位创作者是站在本国家和本民族的立场上，以他所熟悉的生活为基础进行创作，这样的创作必定充满了强烈的个性，带着鲜明民族地区文化特征，只有保存个性，才能够通向世界。勒·克莱齐奥也认为文学无国界，要在保持民族特色的同时，在不同的文明之间建立交流，寻找更多的可能性，建立没有国界的文学。</w:t>
      </w:r>
    </w:p>
    <w:p>
      <w:pPr>
        <w:pStyle w:val="16"/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                                                                       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7．</w:t>
      </w:r>
      <w:r>
        <w:rPr>
          <w:rFonts w:hint="eastAsia" w:ascii="宋体" w:hAnsi="宋体" w:cs="宋体"/>
          <w:color w:val="000000"/>
          <w:szCs w:val="21"/>
        </w:rPr>
        <w:t>名著阅读。（4分）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（1）下列说法有错的一项是（    ）（2分）</w:t>
      </w:r>
      <w:bookmarkStart w:id="1" w:name="_GoBack"/>
      <w:bookmarkEnd w:id="1"/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A．红军长征事件按时间顺序是渡过乌江—遵义会议—强渡大渡河—四渡赤水—吴起会师</w:t>
      </w:r>
    </w:p>
    <w:p>
      <w:pPr>
        <w:pStyle w:val="16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B．在斯诺的笔下，毛泽东既是个非常精明而又博学多才的知识分子；又是个天才的军事家和政治战略家；也是一个生活简朴，廉洁奉公，能吃苦耐劳的人。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C．彭德怀大公无私，他唯一的个人衣服，就是用缴获的降落伞做成的背心。他为这件战利品而孩子气地得意，表现了他率真的个性，作者是很欣赏的。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D．《红星照耀中国》的意义之一在于，通过一个外国人的所见所闻，客观地向全世界报道了共产党和红军的真实情况，使西方人第一次了解到中国共产党人的真实生活。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（2）名著阅读填空（2分）</w:t>
      </w:r>
    </w:p>
    <w:p>
      <w:pPr>
        <w:pStyle w:val="16"/>
        <w:spacing w:line="360" w:lineRule="auto"/>
        <w:ind w:firstLine="420" w:firstLineChars="200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</w:rPr>
        <w:t>埃德加•斯诺在《红星照耀中国》一书中写道：“不论我们对这一事件的动机及政治背景作何评论，都必须承认这一点，在西安进行的这场军事政变时机抓得很好，执行得也十分利落……使中国最终站到了即将来临的世界反法西斯斗争一边。” “这场军事政变”指的是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Cs w:val="21"/>
        </w:rPr>
        <w:t>，这场政变的动机是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8．综合性学习。(8分) </w:t>
      </w:r>
    </w:p>
    <w:p>
      <w:pPr>
        <w:snapToGri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中华文化源远流长,传统美德薪火相传。“信”文化意蕴丰厚,深入人心。请你参与“走进传统文化,传承‘信’之美德”主题实践活动,根据要求完成下列任务。</w:t>
      </w:r>
    </w:p>
    <w:p>
      <w:pPr>
        <w:snapToGri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(1)许慎在《说文解字》中说:“信,诚也。从人,从言。”由此推测,“信”字的本义是:</w:t>
      </w:r>
      <w:r>
        <w:rPr>
          <w:rFonts w:hint="eastAsia" w:ascii="宋体" w:hAnsi="宋体" w:eastAsia="宋体" w:cs="宋体"/>
          <w:szCs w:val="21"/>
          <w:u w:val="single" w:color="000000"/>
        </w:rPr>
        <w:t>　　　　</w:t>
      </w:r>
      <w:r>
        <w:rPr>
          <w:rFonts w:hint="eastAsia" w:ascii="宋体" w:hAnsi="宋体" w:eastAsia="宋体" w:cs="宋体"/>
          <w:szCs w:val="21"/>
        </w:rPr>
        <w:t>。 （2分）</w:t>
      </w:r>
    </w:p>
    <w:p>
      <w:pPr>
        <w:snapToGri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(2)成语是浓缩的文化,它言简意赅,深刻隽永,在今天依然有强大的生命力。根据你的积累,写出一个含“信”字的成语。（2分）</w:t>
      </w:r>
    </w:p>
    <w:p>
      <w:pPr>
        <w:snapToGrid w:val="0"/>
        <w:spacing w:line="360" w:lineRule="auto"/>
        <w:rPr>
          <w:rFonts w:ascii="宋体" w:hAnsi="宋体" w:eastAsia="宋体" w:cs="宋体"/>
          <w:szCs w:val="21"/>
          <w:u w:val="single" w:color="000000"/>
        </w:rPr>
      </w:pP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</w:t>
      </w:r>
    </w:p>
    <w:p>
      <w:pPr>
        <w:snapToGri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(3)“信”是中华民族的传统美德之一,也是社会主义核心价值观之一。在现代社会,诚信是公民的第二张身份证,诚信老人江新波的事迹感人至深。阅读下面的材料,仿照示例,为他拟一则颁奖词。(50字左右)（4分）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江新波,男,84岁。2009年,他的小儿子罹患癌症去世。当初为了给小儿子治病,家里花光了所有积蓄,还欠下20多万元外债。老伴长年卧病不起,小儿媳没有工作。追悼会上,江新波抚摸着小儿子的遗像老泪纵横:“儿子,向亲戚们借的救命钱,我们不能赖。你放心,欠下的债,我一定会还清!再苦再累,也不能丢掉诚信!”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10年来,他每天早上四点钟起来,靠着种菜、养牛,偿还了20多万元债务。</w:t>
      </w:r>
    </w:p>
    <w:p>
      <w:pPr>
        <w:snapToGri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[颁奖词示例]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少小离家,乡音无改。曾经勇冠巾帼,如今再让世人惊叹。你点滴积蓄,汇成大河灌溉一世的乡愁。你毕生节俭,只为一次奢侈。耐得清贫,守得心灵的高贵!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(2019年度“感动中国”组委会授予马旭的颁奖词)</w:t>
      </w:r>
    </w:p>
    <w:p>
      <w:pPr>
        <w:snapToGrid w:val="0"/>
        <w:spacing w:line="360" w:lineRule="auto"/>
        <w:rPr>
          <w:rFonts w:ascii="宋体" w:hAnsi="宋体" w:eastAsia="宋体" w:cs="宋体"/>
          <w:szCs w:val="21"/>
          <w:u w:val="single" w:color="000000"/>
        </w:rPr>
      </w:pP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</w:t>
      </w:r>
    </w:p>
    <w:p>
      <w:pPr>
        <w:snapToGrid w:val="0"/>
        <w:spacing w:line="360" w:lineRule="auto"/>
        <w:rPr>
          <w:rFonts w:ascii="宋体" w:hAnsi="宋体" w:eastAsia="宋体" w:cs="宋体"/>
          <w:szCs w:val="21"/>
          <w:u w:val="single" w:color="000000"/>
        </w:rPr>
      </w:pP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</w:t>
      </w:r>
    </w:p>
    <w:p>
      <w:pPr>
        <w:pStyle w:val="16"/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                                                                       </w:t>
      </w:r>
    </w:p>
    <w:p>
      <w:pPr>
        <w:pStyle w:val="16"/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二、阅读与理解。（47分）</w:t>
      </w:r>
    </w:p>
    <w:p>
      <w:pPr>
        <w:pStyle w:val="14"/>
        <w:spacing w:line="360" w:lineRule="auto"/>
        <w:textAlignment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(一)</w:t>
      </w:r>
      <w:r>
        <w:rPr>
          <w:rFonts w:hint="eastAsia" w:ascii="宋体" w:hAnsi="宋体"/>
          <w:b/>
          <w:szCs w:val="21"/>
        </w:rPr>
        <w:t>阅读下面一首古诗，完成9-10题。（5分）</w:t>
      </w:r>
    </w:p>
    <w:p>
      <w:pPr>
        <w:pStyle w:val="14"/>
        <w:spacing w:line="360" w:lineRule="auto"/>
        <w:ind w:left="360"/>
        <w:jc w:val="center"/>
        <w:textAlignment w:val="center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泛舟后溪</w:t>
      </w:r>
    </w:p>
    <w:p>
      <w:pPr>
        <w:pStyle w:val="14"/>
        <w:spacing w:line="360" w:lineRule="auto"/>
        <w:ind w:left="360"/>
        <w:jc w:val="center"/>
        <w:textAlignment w:val="center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[唐]羊士谔</w:t>
      </w:r>
      <w:r>
        <w:rPr>
          <w:rFonts w:hint="eastAsia" w:ascii="楷体" w:hAnsi="楷体" w:eastAsia="楷体" w:cs="楷体"/>
          <w:bCs/>
          <w:szCs w:val="21"/>
          <w:vertAlign w:val="superscript"/>
        </w:rPr>
        <w:t>①</w:t>
      </w:r>
    </w:p>
    <w:p>
      <w:pPr>
        <w:pStyle w:val="14"/>
        <w:spacing w:line="360" w:lineRule="auto"/>
        <w:ind w:left="36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雨余芳草净沙尘，水绿滩平一带春。</w:t>
      </w:r>
    </w:p>
    <w:p>
      <w:pPr>
        <w:pStyle w:val="14"/>
        <w:spacing w:line="360" w:lineRule="auto"/>
        <w:ind w:left="36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惟有啼鹃似留客，桃花深处更无人。</w:t>
      </w:r>
    </w:p>
    <w:p>
      <w:pPr>
        <w:pStyle w:val="14"/>
        <w:spacing w:line="360" w:lineRule="auto"/>
        <w:ind w:left="360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  【注释】 ①羊士谔：唐朝人。顺宗时，贬汀州宁化尉。 </w:t>
      </w:r>
    </w:p>
    <w:p>
      <w:pPr>
        <w:pStyle w:val="14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9.诗的前两句写出了雨后后溪什么样的特点？请作简要概括。（2分）</w:t>
      </w:r>
    </w:p>
    <w:p>
      <w:pPr>
        <w:widowControl/>
        <w:spacing w:line="360" w:lineRule="auto"/>
        <w:ind w:left="420" w:hanging="420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                                                             </w:t>
      </w:r>
    </w:p>
    <w:p>
      <w:pPr>
        <w:pStyle w:val="14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10.结合诗歌内容，简要分析这首诗表达了作者怎样的情感。（3分）</w:t>
      </w:r>
    </w:p>
    <w:p>
      <w:pPr>
        <w:widowControl/>
        <w:spacing w:line="360" w:lineRule="auto"/>
        <w:ind w:left="420" w:hanging="420"/>
        <w:jc w:val="left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                                                             </w:t>
      </w:r>
    </w:p>
    <w:p>
      <w:pPr>
        <w:pStyle w:val="16"/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(二)阅读下面文言文，完成11-13题。(12分)</w:t>
      </w:r>
    </w:p>
    <w:p>
      <w:pPr>
        <w:spacing w:line="360" w:lineRule="auto"/>
        <w:jc w:val="center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极乐寺纪游（选段）</w:t>
      </w:r>
    </w:p>
    <w:p>
      <w:pPr>
        <w:spacing w:line="360" w:lineRule="auto"/>
        <w:jc w:val="center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【明】袁宗道</w:t>
      </w:r>
    </w:p>
    <w:p>
      <w:pPr>
        <w:spacing w:line="360" w:lineRule="auto"/>
        <w:ind w:firstLine="630" w:firstLineChars="3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高梁桥①水，从西山深涧中来，道此入玉河。白练千尺，微风行水上，若罗纹纸。堤在水中，两波相夹，绿杨四行，树古叶繁，一树之阴，可覆数席，垂线长丈余。</w:t>
      </w:r>
    </w:p>
    <w:p>
      <w:pPr>
        <w:spacing w:line="360" w:lineRule="auto"/>
        <w:ind w:firstLine="630" w:firstLineChars="3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岸北佛庐道院甚众，朱门绀②殿，亘数十里。对面远树，高下攒簇，间以水田。西山如螺髻，出于林水之间。</w:t>
      </w:r>
    </w:p>
    <w:p>
      <w:pPr>
        <w:spacing w:line="360" w:lineRule="auto"/>
        <w:ind w:firstLine="630" w:firstLineChars="3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  <w:u w:val="single"/>
        </w:rPr>
        <w:t>极乐寺去桥可三里，路径亦佳，马行绿阴中，若张盖。</w:t>
      </w:r>
      <w:r>
        <w:rPr>
          <w:rFonts w:hint="eastAsia" w:ascii="楷体" w:hAnsi="楷体" w:eastAsia="楷体" w:cs="楷体"/>
          <w:szCs w:val="21"/>
        </w:rPr>
        <w:t>殿前剔牙松数株，松身鲜翠嫩黄，斑剥若大鱼鳞，大可七八围③许。</w:t>
      </w:r>
    </w:p>
    <w:p>
      <w:pPr>
        <w:spacing w:line="360" w:lineRule="auto"/>
        <w:ind w:firstLine="630" w:firstLineChars="3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暇日，曾与黄思立诸公游此，予弟中郎④云：“此地小似钱塘苏堤。”思立亦以为然。予因叹西湖胜境，入梦已久，</w:t>
      </w:r>
      <w:r>
        <w:rPr>
          <w:rFonts w:hint="eastAsia" w:ascii="楷体" w:hAnsi="楷体" w:eastAsia="楷体" w:cs="楷体"/>
          <w:szCs w:val="21"/>
          <w:u w:val="single"/>
        </w:rPr>
        <w:t>何日挂进贤冠⑤，作六桥⑥下客子，了此山水一段情障乎！</w:t>
      </w:r>
      <w:r>
        <w:rPr>
          <w:rFonts w:hint="eastAsia" w:ascii="楷体" w:hAnsi="楷体" w:eastAsia="楷体" w:cs="楷体"/>
          <w:szCs w:val="21"/>
        </w:rPr>
        <w:t>是日分韵，各赋一诗而别。</w:t>
      </w:r>
    </w:p>
    <w:p>
      <w:pPr>
        <w:spacing w:line="360" w:lineRule="auto"/>
        <w:ind w:firstLine="315" w:firstLineChars="15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【注】①高梁桥：北京西直门外高梁河上所设的桥。②绀（ɡàn）：天青色，深青透红之色。③围：</w:t>
      </w:r>
      <w:r>
        <w:rPr>
          <w:rFonts w:hint="eastAsia" w:ascii="楷体" w:hAnsi="楷体" w:eastAsia="楷体" w:cs="楷体"/>
          <w:kern w:val="0"/>
          <w:szCs w:val="21"/>
        </w:rPr>
        <w:t>一人环抱的长度。</w:t>
      </w:r>
      <w:r>
        <w:rPr>
          <w:rFonts w:hint="eastAsia" w:ascii="楷体" w:hAnsi="楷体" w:eastAsia="楷体" w:cs="楷体"/>
          <w:szCs w:val="21"/>
        </w:rPr>
        <w:t>④中郎：袁宏道，字中郎。明公安人，与兄袁宗道、弟中道并称“三袁”，是公安派最有成就的作家。⑤进贤冠：古代儒者所戴的缁布冠，这里指官帽或乌纱帽。⑥六桥：在杭州西湖苏堤上，称“跨虹六桥”，风景优美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11.下列句子中加点词的解释，不正确的一项是（   ）（2分）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</w:t>
      </w:r>
      <w:r>
        <w:rPr>
          <w:rFonts w:hint="eastAsia" w:ascii="宋体" w:hAnsi="宋体" w:eastAsia="宋体" w:cs="宋体"/>
          <w:szCs w:val="21"/>
          <w:em w:val="underDot"/>
        </w:rPr>
        <w:t>亘</w:t>
      </w:r>
      <w:r>
        <w:rPr>
          <w:rFonts w:hint="eastAsia" w:ascii="宋体" w:hAnsi="宋体" w:eastAsia="宋体" w:cs="宋体"/>
          <w:szCs w:val="21"/>
        </w:rPr>
        <w:t xml:space="preserve">数十里      亘：连绵          B. </w:t>
      </w:r>
      <w:r>
        <w:rPr>
          <w:rFonts w:hint="eastAsia" w:ascii="宋体" w:hAnsi="宋体" w:eastAsia="宋体" w:cs="宋体"/>
          <w:szCs w:val="21"/>
          <w:em w:val="underDot"/>
        </w:rPr>
        <w:t>间</w:t>
      </w:r>
      <w:r>
        <w:rPr>
          <w:rFonts w:hint="eastAsia" w:ascii="宋体" w:hAnsi="宋体" w:eastAsia="宋体" w:cs="宋体"/>
          <w:szCs w:val="21"/>
        </w:rPr>
        <w:t>以水田        间：中间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C.大可七八围</w:t>
      </w:r>
      <w:r>
        <w:rPr>
          <w:rFonts w:hint="eastAsia" w:ascii="宋体" w:hAnsi="宋体" w:eastAsia="宋体" w:cs="宋体"/>
          <w:szCs w:val="21"/>
          <w:em w:val="underDot"/>
        </w:rPr>
        <w:t>许</w:t>
      </w:r>
      <w:r>
        <w:rPr>
          <w:rFonts w:hint="eastAsia" w:ascii="宋体" w:hAnsi="宋体" w:eastAsia="宋体" w:cs="宋体"/>
          <w:szCs w:val="21"/>
        </w:rPr>
        <w:t xml:space="preserve">  许：左右          D. 思立亦以为</w:t>
      </w:r>
      <w:r>
        <w:rPr>
          <w:rFonts w:hint="eastAsia" w:ascii="宋体" w:hAnsi="宋体" w:eastAsia="宋体" w:cs="宋体"/>
          <w:szCs w:val="21"/>
          <w:em w:val="underDot"/>
        </w:rPr>
        <w:t xml:space="preserve">然 </w:t>
      </w:r>
      <w:r>
        <w:rPr>
          <w:rFonts w:hint="eastAsia" w:ascii="宋体" w:hAnsi="宋体" w:eastAsia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54000" cy="254000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然：这样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12.请将文中画线的句子翻译成现代汉语。（6分）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(1)极乐寺去桥可三里，路径亦佳，马行绿阴中，若张盖。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译文：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（2）何日挂进贤冠，作六桥下客子，了此山水一段情障乎！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译文：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13.本文通过怎样的手法写景？从中抒发了作者怎样的思想感情？（4分）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 xml:space="preserve"> ___________________</w:t>
      </w:r>
      <w:r>
        <w:rPr>
          <w:rFonts w:hint="eastAsia" w:ascii="宋体" w:hAnsi="宋体" w:eastAsia="宋体" w:cs="宋体"/>
          <w:szCs w:val="21"/>
          <w:u w:val="single"/>
        </w:rPr>
        <w:t xml:space="preserve">_ </w:t>
      </w:r>
      <w:r>
        <w:rPr>
          <w:rFonts w:hint="eastAsia" w:ascii="宋体" w:hAnsi="宋体" w:eastAsia="宋体" w:cs="宋体"/>
          <w:szCs w:val="21"/>
        </w:rPr>
        <w:t xml:space="preserve">_____________________________________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（三）</w:t>
      </w:r>
      <w:r>
        <w:rPr>
          <w:rFonts w:hint="eastAsia" w:ascii="宋体" w:hAnsi="宋体" w:eastAsia="宋体" w:cs="宋体"/>
          <w:b/>
          <w:szCs w:val="21"/>
        </w:rPr>
        <w:t>阅读《人民解放军百万大军横渡长江》一文，完成14-16题。（10分）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新华社长江前线二十二日二十二时电    </w:t>
      </w:r>
      <w:r>
        <w:rPr>
          <w:rFonts w:hint="eastAsia" w:ascii="楷体" w:hAnsi="楷体" w:eastAsia="楷体" w:cs="楷体"/>
          <w:szCs w:val="21"/>
          <w:u w:val="single"/>
        </w:rPr>
        <w:t>人民解放军百万大军，从一千余华里的战线上，冲破敌阵，横渡长江。西起九江（不含），东至江阴，均是人民解放军的渡江区域。</w:t>
      </w:r>
      <w:r>
        <w:rPr>
          <w:rFonts w:hint="eastAsia" w:ascii="楷体" w:hAnsi="楷体" w:eastAsia="楷体" w:cs="楷体"/>
          <w:szCs w:val="21"/>
        </w:rPr>
        <w:t>二十日夜起，长江北岸人民解放军中路军首先突破安庆、芜湖线，渡至繁昌、铜陵、青阳、获港、鲁港地区，二十四小时内即已渡过三十万人。二十一日下午五时起，我西路军开始渡江，地点在九江、安庆段。至发电时止，该路三十五万人民解放军已渡过三分之二，余部二十三日可渡完。这一路现已占领贵池、般家汇、东流、至德、彭泽之线的广大南岸阵地，正向南扩展中。和中路军所遇敌情一样，我西路军当面之敌亦纷纷溃退，毫无斗志，我军所遇之抵抗，甚为微弱。</w:t>
      </w:r>
      <w:r>
        <w:rPr>
          <w:rFonts w:hint="eastAsia" w:ascii="楷体" w:hAnsi="楷体" w:eastAsia="楷体" w:cs="楷体"/>
          <w:szCs w:val="21"/>
          <w:u w:val="wave"/>
        </w:rPr>
        <w:t>此种情况，一方面由于人民解放军英勇善战，锐不可当；另一方面，这和国民党反动派拒绝签订和平协定，有很大关系。</w:t>
      </w:r>
      <w:r>
        <w:rPr>
          <w:rFonts w:hint="eastAsia" w:ascii="楷体" w:hAnsi="楷体" w:eastAsia="楷体" w:cs="楷体"/>
          <w:szCs w:val="21"/>
        </w:rPr>
        <w:t>国民党的广大官兵一致希望和平，不想再打了，听见南京拒绝和平，都很泄气。战犯汤恩伯二十一日到芜湖督战，不起丝毫作用。汤恩伯认为南京、江阴段防线是很巩固的，弱点只存在于南京、九江一线。不料正是汤恩伯到芜湖的那一天，东面防线又被我军突破了。我东路三十五万大军与西路同日同时发起渡江作战。所有预定计划，都已实现。至发电时止，我东路各军已大部渡过南岸，余部二十三日可以渡完。此处敌军抵抗较为顽强，然在二十一日下午至二十二日下午的整天激战中，我已歼灭及击溃一切抵抗之敌，占领扬中、镇江、江阴诸县的广大地区，并控制江阴要塞，封锁长江。我军前锋，业已切断镇江、无锡段铁路线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14.结合全文，请简要说说选文开头画横线部分的句子在全文中有何作用。（3分）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15.联系上下文，从下列句子中任意选择一句品味其加点词语的表达效果。（3分）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eastAsia="宋体" w:cs="宋体"/>
          <w:szCs w:val="21"/>
          <w:em w:val="dot"/>
        </w:rPr>
        <w:t>至发电时止</w:t>
      </w:r>
      <w:r>
        <w:rPr>
          <w:rFonts w:hint="eastAsia" w:ascii="宋体" w:hAnsi="宋体" w:eastAsia="宋体" w:cs="宋体"/>
          <w:szCs w:val="21"/>
        </w:rPr>
        <w:t>，该路三十五万人民解放军已渡过三分之二，余部二十三日可渡完。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（2）我已</w:t>
      </w:r>
      <w:r>
        <w:rPr>
          <w:rFonts w:hint="eastAsia" w:ascii="宋体" w:hAnsi="宋体" w:eastAsia="宋体" w:cs="宋体"/>
          <w:szCs w:val="21"/>
          <w:em w:val="dot"/>
        </w:rPr>
        <w:t>歼灭</w:t>
      </w:r>
      <w:r>
        <w:rPr>
          <w:rFonts w:hint="eastAsia" w:ascii="宋体" w:hAnsi="宋体" w:eastAsia="宋体" w:cs="宋体"/>
          <w:szCs w:val="21"/>
        </w:rPr>
        <w:t>及</w:t>
      </w:r>
      <w:r>
        <w:rPr>
          <w:rFonts w:hint="eastAsia" w:ascii="宋体" w:hAnsi="宋体" w:eastAsia="宋体" w:cs="宋体"/>
          <w:szCs w:val="21"/>
          <w:em w:val="dot"/>
        </w:rPr>
        <w:t>击溃</w:t>
      </w:r>
      <w:r>
        <w:rPr>
          <w:rFonts w:hint="eastAsia" w:ascii="宋体" w:hAnsi="宋体" w:eastAsia="宋体" w:cs="宋体"/>
          <w:szCs w:val="21"/>
        </w:rPr>
        <w:t>一切抵抗之敌，占领扬中、镇江、江阴诸县的广大地区。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</w:rPr>
        <w:t>16.选文中画波浪线句子采用了什么表达方式？结合选文内容分析其作用。（4分）</w:t>
      </w:r>
    </w:p>
    <w:p>
      <w:pPr>
        <w:pStyle w:val="16"/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                                                                 </w:t>
      </w:r>
      <w:r>
        <w:rPr>
          <w:rFonts w:hint="eastAsia" w:ascii="宋体" w:hAnsi="宋体" w:cs="宋体"/>
          <w:kern w:val="0"/>
          <w:szCs w:val="21"/>
        </w:rPr>
        <w:t>（四）</w:t>
      </w:r>
      <w:r>
        <w:rPr>
          <w:rFonts w:hint="eastAsia" w:ascii="宋体" w:hAnsi="宋体" w:cs="宋体"/>
          <w:b/>
          <w:color w:val="000000"/>
          <w:szCs w:val="21"/>
        </w:rPr>
        <w:t>阅读下文，完成17—21题。（20分）</w:t>
      </w:r>
    </w:p>
    <w:p>
      <w:pPr>
        <w:pStyle w:val="16"/>
        <w:spacing w:line="360" w:lineRule="auto"/>
        <w:jc w:val="center"/>
        <w:rPr>
          <w:rFonts w:ascii="楷体" w:hAnsi="楷体" w:eastAsia="楷体" w:cs="楷体"/>
          <w:bCs/>
          <w:color w:val="000000"/>
          <w:szCs w:val="21"/>
        </w:rPr>
      </w:pPr>
      <w:r>
        <w:rPr>
          <w:rFonts w:hint="eastAsia" w:ascii="楷体" w:hAnsi="楷体" w:eastAsia="楷体" w:cs="楷体"/>
          <w:bCs/>
          <w:color w:val="000000"/>
          <w:szCs w:val="21"/>
        </w:rPr>
        <w:t>八十八分</w:t>
      </w:r>
    </w:p>
    <w:p>
      <w:pPr>
        <w:pStyle w:val="16"/>
        <w:spacing w:line="360" w:lineRule="auto"/>
        <w:jc w:val="center"/>
        <w:rPr>
          <w:rFonts w:ascii="楷体" w:hAnsi="楷体" w:eastAsia="楷体" w:cs="楷体"/>
          <w:bCs/>
          <w:color w:val="000000"/>
          <w:szCs w:val="21"/>
        </w:rPr>
      </w:pPr>
      <w:r>
        <w:rPr>
          <w:rFonts w:hint="eastAsia" w:ascii="楷体" w:hAnsi="楷体" w:eastAsia="楷体" w:cs="楷体"/>
          <w:bCs/>
          <w:color w:val="000000"/>
          <w:szCs w:val="21"/>
        </w:rPr>
        <w:t xml:space="preserve"> 琦君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中学时，我本来是很不喜欢地理这门课的。可是因为教地理的房先生实在太慈爱，教得又好，又是我们班的级任导师，我也就开始喜欢听她的课了。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房先生年纪轻轻，却打扮得好老气。一年四季的旗袍，不是安安蓝，就是咖啡色或墨绿色。微黄的头发，在后颈盘一个香蕉髻。一副玳瑁边框眼镜，遮去了半张脸。不大不小的嘴，笑起来很美。本色皮肤，不施一点脂粉。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刚开始上课时，她面对我们，伸出左手，手心向着我们说：“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>中国就像这只手掌，西北高，东南低，所有的河流，都从西北流向东南。”</w:t>
      </w:r>
      <w:r>
        <w:rPr>
          <w:rFonts w:hint="eastAsia" w:ascii="楷体" w:hAnsi="楷体" w:eastAsia="楷体" w:cs="楷体"/>
          <w:color w:val="000000"/>
          <w:szCs w:val="21"/>
        </w:rPr>
        <w:t>这个比喻真好，我们一个个伸出手来，对着地图愈看愈觉得像。然后她转过身去，用粉笔在黑板上只几笔就画出一幅中国地图，再在里面一省一省地划分开来，填上名称，真是熟极而流，一下子就让我们对她佩服不已。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每教完一省，她都要做一次测验，要我们画出这一省的详细地图。有一次我默江西省，只把“鄱阳湖”误写为“洞庭湖”，其他的部分都没错，她一下子扣了我二十分。我很懊丧地说只是笔误，她说：“笔误也不可以，两个湖怎么可以由着你自由搬家呢？”问得我哑口无言。又有一次，我把浙江省的钱塘江误写为“钱唐江”，她扣了我十分。我向她央求：“只掉了个‘土字边</w:t>
      </w:r>
      <w:r>
        <w:rPr>
          <w:rFonts w:hint="eastAsia" w:ascii="宋体" w:hAnsi="宋体" w:cs="宋体"/>
          <w:color w:val="000000"/>
          <w:szCs w:val="21"/>
        </w:rPr>
        <w:t>’</w:t>
      </w:r>
      <w:r>
        <w:rPr>
          <w:rFonts w:hint="eastAsia" w:ascii="楷体" w:hAnsi="楷体" w:eastAsia="楷体" w:cs="楷体"/>
          <w:color w:val="000000"/>
          <w:szCs w:val="21"/>
        </w:rPr>
        <w:t>，少扣五分好不好？”她连连摇头说：“莫争，莫争。我扣你十分是要你写字时用心，不要马马虎虎。我虽不是国文老师，错别字也要管。你去地图上找找，中国有没有一条江叫‘钱唐江</w:t>
      </w:r>
      <w:r>
        <w:rPr>
          <w:rFonts w:hint="eastAsia" w:ascii="宋体" w:hAnsi="宋体" w:cs="宋体"/>
          <w:color w:val="000000"/>
          <w:szCs w:val="21"/>
        </w:rPr>
        <w:t>’</w:t>
      </w:r>
      <w:r>
        <w:rPr>
          <w:rFonts w:hint="eastAsia" w:ascii="楷体" w:hAnsi="楷体" w:eastAsia="楷体" w:cs="楷体"/>
          <w:color w:val="000000"/>
          <w:szCs w:val="21"/>
        </w:rPr>
        <w:t xml:space="preserve">？这是求正确。无论读书做事，都要认真仔细，不能有差错。”我只好默然了。       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从那以后，每回看见自己的作文或日记里有错别字，我就会暗暗对自己说：“又得扣十分了。”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有一次测验，默的是江苏、浙江两省。我因准备充分，默得又快又详细，连老师没有要我们注明的浙东次要城市都注上去了。我正得意呢，房先生走来站在边上，却发现我桌上有本地图册没有收进抽屉里。她默默伸手拿起来翻翻，偏又发现浙江省那页还夹着一张画有地图轮廓的纸。我有点懊恼自己粗心大意没把地图册收好，却觉问心无愧，抬起头来说：“我并没有看。”房先生没作声，却把我画好的地图收去了，她从讲台上拿了张纸来，严肃地说：“你再画一张。”她竟然怀疑我偷看地图，我心里万分委屈，连声说：“房先生，请相信我，我并没有偷看呀。”她点点头，但仍坚持要我再画。左右前后的同学都转过头来朝我看，我眼泪扑簌簌地掉，一滴滴都落在纸上。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我咬着嘴唇，很快就把一张地图默得完完整整的。房先生收去后，摸摸我的头说：“不要哭，潘希真，我向你道歉，但你不应当把地图册放在桌上。”那晚下夜课以后，房先生特地陪我回宿舍。校园中一片寂静，凉风轻拂，草木清芬。房先生用手臂围绕着我的肩问：“你不怪我吧？”我心情复杂，只想再放声大哭，但我忍住了，终究是我太疏忽所致。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那张地图发回来时，房先生批的是八十八分。我悄悄地问她既然都没错，为什么不给九十八分。她笑笑说，八十八分是她最喜欢的数字，她初中毕业时，平均分就是八十八分。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“八十八分是个完美的数字，”她说，“只差两分就是九十。从九十到一百，还有十分需要努力，这样不是更好吗？”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我们这班运气差，轮到初中毕业时，刚好举行第一届会考，由省教育厅举办。全省分若干个考区集中考试，如同今日的联考。我们心情之紧张，可想而知。因为如考不及格，即使本校毕业考通过了，仍然领不到教育厅颁发的毕业证书。这不但关乎每个学生的升学前途，也关乎学校名誉。于是校长集中火力，给我们加油。她对我们宣布：“如果会考全体甲等，就可全体免试升本校高中。但如有一人是乙等，就不行。”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我自觉内心压力更大。偏偏我有个毛病，愈是心情沉重，愈想睡觉。数学或化学还没做完一道题，眼皮就耷拉下来，把同学们气得跳脚。几位数理好的同学，就轮番为我填鸭式恶补。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会考前的几天，母亲特地从故乡赶来照顾我、陪伴我，给我烧好菜进补，生怕我病倒。考试的前一天，我却发起高烧来。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考数学那天，我打开卷子，忽觉浑身一阵清凉。回头一看，原来我身旁放了一大块冰。我顿觉头脑清醒过来，同学们为我恶补的方程式，我全想起来了，居然一道道题目都迎刃而解，那种得意兴奋真不用说了。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钟声响起，我恰好答完。把卷子折好，平平地放在桌上，起身退出考场，我有一种要飞起来的感觉。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成绩揭晓了，果然我们全班都是甲等。这种快乐非同寻常。不用说，我的数学一定考得不错，总分平均下来才会列入甲等。这下我扬眉吐气了，昂首阔步地走到学校去看成绩——我的平均分竟然是八十八分。我不由得跳起来，连忙奔到房先生屋子里，大喊道：“房先生，您记得吗？您那次给我临时测验默地图的分数就是八十八分，您说您最喜欢八十八分，因为您初中毕业时的平均分也是八十八分。”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房先生笑逐颜开，点点头说：“真巧，八十八分是个吉利的好分数，而且前面还有十二分给你努力。希望你高中毕业时，能考到九十八分。”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“那多不容易呀！房先生，您高中毕业时，平均分也是九十八分吗？”我问她。</w:t>
      </w:r>
    </w:p>
    <w:p>
      <w:pPr>
        <w:pStyle w:val="16"/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“也差不多，总之是进步多了。”她笑笑，又接着说，“在学业上、知识上，总要力求进步。在对人方面，却不必样样争先，强出风头，倒是八十八分恰恰好。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17．请概括本文主要讲了哪几件事。（4分）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18．你如何理解文中划线的句子？（4分）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中国就像这只手掌，西北高，东南低，所有的河流，都从西北流向东南。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19．在文中的一次测验中，“我”明明没有错，为什么房先生只给“我”八十八分？请说说你的理解。（4分）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20．请谈谈结尾段在文中的作用。（4分）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                                                                             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21．文中的房老师是一个这样的人？请作简要分析。（4分）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三、作文。（40分）</w:t>
      </w:r>
    </w:p>
    <w:p>
      <w:pPr>
        <w:pStyle w:val="16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22．请以“坚持下，不一样”为题，写一篇文章。</w:t>
      </w:r>
    </w:p>
    <w:p>
      <w:pPr>
        <w:pStyle w:val="16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要求：（1）凡涉及真实的人名、校名、地名，一律用ABC等英文大写字母代替；（2）立意自定，除诗歌外，文体不限；（3）不少于600字。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widowControl/>
        <w:wordWrap w:val="0"/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2020-2021学年八年级上册语文期中考试试卷</w:t>
      </w:r>
      <w:r>
        <w:rPr>
          <w:rFonts w:hint="eastAsia" w:ascii="宋体" w:hAnsi="宋体"/>
          <w:b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10287000</wp:posOffset>
            </wp:positionH>
            <wp:positionV relativeFrom="page">
              <wp:posOffset>11798300</wp:posOffset>
            </wp:positionV>
            <wp:extent cx="266700" cy="406400"/>
            <wp:effectExtent l="0" t="0" r="0" b="1270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 w:val="32"/>
          <w:szCs w:val="32"/>
        </w:rPr>
        <w:t>（三）参考答案</w:t>
      </w:r>
    </w:p>
    <w:p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>
      <w:pPr>
        <w:pStyle w:val="16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一、（33分）1.（10分）(1)山山唯落晖  (2)芳草凄凄鹦鹉洲  （3）岂不罹凝寒</w:t>
      </w:r>
    </w:p>
    <w:p>
      <w:pPr>
        <w:pStyle w:val="16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（4）山随平野尽  （5）行止依林阻    （6）老骥伏枥   （7）大漠孤烟直，长河落日圆  （8）隐天蔽日，不见曦月</w:t>
      </w:r>
    </w:p>
    <w:p>
      <w:pPr>
        <w:pStyle w:val="16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2.（2分）A     3.（2分）D  　　　4.（2分）B　　　5.（2分）A</w:t>
      </w:r>
    </w:p>
    <w:p>
      <w:pPr>
        <w:pStyle w:val="16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6.（3分）两位诺贝尔文学奖得主聚首泰山就“文明互鉴”展开高端对话</w:t>
      </w:r>
    </w:p>
    <w:p>
      <w:pPr>
        <w:pStyle w:val="16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7．（4分）（1）A（2分）   （2）（2分）西安事变。停止内战，一致抗日（答联共抗日、抗日、救亡、救国、爱国等均可）</w:t>
      </w:r>
    </w:p>
    <w:p>
      <w:pPr>
        <w:snapToGri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8．（8分）(1)（2分）示例:言语真实(说真话、说实话)</w:t>
      </w:r>
    </w:p>
    <w:p>
      <w:pPr>
        <w:snapToGri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(2)（2分）示例:背信弃义、言而无信等。</w:t>
      </w:r>
    </w:p>
    <w:p>
      <w:pPr>
        <w:snapToGri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(3)（4分）示例:不幸的老人,优秀的品质。在金钱与道德之间,他毫不犹豫地选择了后者。他用一副顽强不屈的臂膀,谱写了一曲诚信如金的人间赞歌。</w:t>
      </w:r>
    </w:p>
    <w:p>
      <w:pPr>
        <w:pStyle w:val="14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二、（47分）（一）（5分）9.（2分）芳草萋萋，静美清澈（意思对即可）</w:t>
      </w:r>
    </w:p>
    <w:p>
      <w:pPr>
        <w:pStyle w:val="16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10.（3分）雨后芳草萋萋，桃花盛开，泛舟而游，如临仙境。杜鹃啼声阵阵，似在挽留归客。诗人采用拟人的修辞手法，融情于景，借景抒情，写出了面对静美之景时的欣喜之情。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（二）（12分）11</w:t>
      </w:r>
      <w:r>
        <w:rPr>
          <w:rFonts w:hint="eastAsia" w:ascii="宋体" w:hAnsi="宋体" w:eastAsia="宋体" w:cs="宋体"/>
          <w:kern w:val="0"/>
          <w:szCs w:val="21"/>
        </w:rPr>
        <w:t>.（2分）B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12.（6分）（1）（3分）极乐寺距离桥大约三里路，道路的风景也很好，马在绿荫下前行，就像给马车做的车棚。（去、可、若、盖，各0.5分，语句通顺1分)</w:t>
      </w:r>
    </w:p>
    <w:p>
      <w:pPr>
        <w:widowControl/>
        <w:adjustRightInd w:val="0"/>
        <w:spacing w:line="360" w:lineRule="auto"/>
        <w:ind w:right="6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（2）（3分）什么时候能辞去官职，充当西湖六桥底下的游客，了却我一段山水情缘？（挂、作、客子、</w:t>
      </w:r>
      <w:r>
        <w:rPr>
          <w:rFonts w:hint="eastAsia" w:ascii="宋体" w:hAnsi="宋体" w:eastAsia="宋体" w:cs="宋体"/>
          <w:szCs w:val="21"/>
        </w:rPr>
        <w:t>了</w:t>
      </w:r>
      <w:r>
        <w:rPr>
          <w:rFonts w:hint="eastAsia" w:ascii="宋体" w:hAnsi="宋体" w:eastAsia="宋体" w:cs="宋体"/>
          <w:kern w:val="0"/>
          <w:szCs w:val="21"/>
        </w:rPr>
        <w:t>，各0.5分，语句通顺1分)</w:t>
      </w:r>
    </w:p>
    <w:p>
      <w:pPr>
        <w:widowControl/>
        <w:adjustRightInd w:val="0"/>
        <w:spacing w:line="360" w:lineRule="auto"/>
        <w:ind w:right="6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-6"/>
          <w:kern w:val="0"/>
          <w:szCs w:val="21"/>
        </w:rPr>
        <w:t>13.（4分）正侧面描写相结合（2分），表达了作者对官场生活的厌倦和对山水名胜的向往。（2分）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（三）（10分）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14．（3</w:t>
      </w:r>
      <w:r>
        <w:rPr>
          <w:rFonts w:hint="eastAsia" w:ascii="宋体" w:hAnsi="宋体" w:eastAsia="宋体" w:cs="宋体"/>
          <w:szCs w:val="21"/>
        </w:rPr>
        <w:t>分）这是新闻的导语部分（1分），其作用是简明扼要地概括了全文的核心内容（2分）。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Cs w:val="21"/>
        </w:rPr>
      </w:pPr>
      <w:bookmarkStart w:id="0" w:name="gkstk3"/>
      <w:bookmarkEnd w:id="0"/>
      <w:r>
        <w:rPr>
          <w:rFonts w:hint="eastAsia" w:ascii="宋体" w:hAnsi="宋体" w:eastAsia="宋体" w:cs="宋体"/>
          <w:color w:val="2B2B2B"/>
          <w:kern w:val="0"/>
          <w:szCs w:val="21"/>
        </w:rPr>
        <w:t>15</w:t>
      </w:r>
      <w:r>
        <w:rPr>
          <w:rFonts w:hint="eastAsia" w:ascii="宋体" w:hAnsi="宋体" w:eastAsia="宋体" w:cs="宋体"/>
          <w:szCs w:val="21"/>
        </w:rPr>
        <w:t>．（3分）【示例一】“至发电时止”强调时间仅限制在发电文的时间之前（1分），这里适当采用文言词，使句子不拖沓，体现了作者遣词造句准确精练、铿锵有力的特点（2分）。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【示例二】首先“歼灭”与“击溃”词语有所区别，经过整天激战，敌军一部分被歼灭，另一部分被击溃（1分），不是一概说歼灭或者一概说击溃，而是说歼灭及击溃，充分体现了作者用词准确的特点（2分）。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16．（4分）议论（1分）。作用是这种议论既交代了我军取胜、敌军失败的政治上和军事上的原因，更重要的是由此使读者进一步了解整个国民党政权必然覆灭的命运，从而深化了文章的主题（意思对即可，3分）。</w:t>
      </w:r>
    </w:p>
    <w:p>
      <w:pPr>
        <w:pStyle w:val="16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（四）（20分）17. （4分）</w:t>
      </w:r>
      <w:r>
        <w:rPr>
          <w:rFonts w:ascii="Calibri" w:hAnsi="Calibri" w:cs="Calibri"/>
          <w:szCs w:val="21"/>
        </w:rPr>
        <w:t>①</w:t>
      </w:r>
      <w:r>
        <w:rPr>
          <w:rFonts w:hint="eastAsia" w:ascii="宋体" w:hAnsi="宋体" w:cs="宋体"/>
          <w:szCs w:val="21"/>
        </w:rPr>
        <w:t>“我”’在一次测试中出现了笔误，“我”很懊丧，房老师说得“我”哑口无言；</w:t>
      </w:r>
      <w:r>
        <w:rPr>
          <w:rFonts w:ascii="Calibri" w:hAnsi="Calibri" w:cs="Calibri"/>
          <w:szCs w:val="21"/>
        </w:rPr>
        <w:t>②</w:t>
      </w:r>
      <w:r>
        <w:rPr>
          <w:rFonts w:hint="eastAsia" w:ascii="宋体" w:hAnsi="宋体" w:cs="宋体"/>
          <w:szCs w:val="21"/>
        </w:rPr>
        <w:t>“我”在测试中出现了错别字，向房老师求情，房老师对“我”严格要求，要“我”认真仔细读书做事；</w:t>
      </w:r>
      <w:r>
        <w:rPr>
          <w:rFonts w:ascii="Calibri" w:hAnsi="Calibri" w:cs="Calibri"/>
          <w:szCs w:val="21"/>
        </w:rPr>
        <w:t>③</w:t>
      </w:r>
      <w:r>
        <w:rPr>
          <w:rFonts w:hint="eastAsia" w:ascii="宋体" w:hAnsi="宋体" w:cs="宋体"/>
          <w:szCs w:val="21"/>
        </w:rPr>
        <w:t>“我”在小测验时（因疏忽没有将地图册收回抽屉，）引起房老师误会，“我”默写出完整的地图，房老师（意识到自己的错误，）向“我”道歉，（房老师给“我”打了88分，）鼓励“我”不断进步；④（通过同学母亲的帮“我”，）“我”顺利通过了会考，房老师真心为“我”高兴，给“我”宝贵的人生教育。</w:t>
      </w:r>
    </w:p>
    <w:p>
      <w:pPr>
        <w:pStyle w:val="16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18．（4分）运用比喻的修辞手法（1分），把中国比作手掌，一方面形象地写出了房老师深入浅出的教学语言，说明他富有教育智慧，（1分），另一方面写出了房老师的不同凡响，能够抓住学生的心，为下文做了铺垫（2分）。</w:t>
      </w:r>
    </w:p>
    <w:p>
      <w:pPr>
        <w:pStyle w:val="16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19. （4分）在房先生心中，88分是个完美分数（2分），是防止我骄傲自满，激励我，希望我不断努力进步（2分）。</w:t>
      </w:r>
    </w:p>
    <w:p>
      <w:pPr>
        <w:pStyle w:val="16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20．（4分）末段引用房先生的话，从结构上来说，收束全文，照应标题，使全文更加完整（1分），起画龙点睛深化主题的作用（1分）；从内容上来说，房先生鼓励我的话中有两层意思，一是在知识上总要力求进步（1分），二是在做人上不要强出风头（1分）。</w:t>
      </w:r>
    </w:p>
    <w:p>
      <w:pPr>
        <w:pStyle w:val="16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21．（4分）王老师不爱打扮，随性自然慈爱善良，知错能改，对学生要求严格，教学有方。（要举例作简要分析。）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三、（40分）  22.（40分）建议切入分30分，按中考要求评分。</w:t>
      </w:r>
    </w:p>
    <w:sectPr>
      <w:headerReference r:id="rId3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1360E"/>
    <w:rsid w:val="00041561"/>
    <w:rsid w:val="00051F46"/>
    <w:rsid w:val="000D38AA"/>
    <w:rsid w:val="000D7007"/>
    <w:rsid w:val="000E4A0D"/>
    <w:rsid w:val="000F6C60"/>
    <w:rsid w:val="00106C2A"/>
    <w:rsid w:val="00146953"/>
    <w:rsid w:val="0027067E"/>
    <w:rsid w:val="002771D2"/>
    <w:rsid w:val="002E56FE"/>
    <w:rsid w:val="00353479"/>
    <w:rsid w:val="00363227"/>
    <w:rsid w:val="0040402F"/>
    <w:rsid w:val="00435616"/>
    <w:rsid w:val="0047331D"/>
    <w:rsid w:val="00486104"/>
    <w:rsid w:val="0056487D"/>
    <w:rsid w:val="006E406D"/>
    <w:rsid w:val="007A2A99"/>
    <w:rsid w:val="0085328A"/>
    <w:rsid w:val="009035F2"/>
    <w:rsid w:val="00913910"/>
    <w:rsid w:val="00B205AE"/>
    <w:rsid w:val="00BF2518"/>
    <w:rsid w:val="00BF4AD7"/>
    <w:rsid w:val="00C2613D"/>
    <w:rsid w:val="00DD0D58"/>
    <w:rsid w:val="00E91998"/>
    <w:rsid w:val="00F86F1E"/>
    <w:rsid w:val="0D466C69"/>
    <w:rsid w:val="0D7A0E3E"/>
    <w:rsid w:val="120D3528"/>
    <w:rsid w:val="150450B5"/>
    <w:rsid w:val="17843F49"/>
    <w:rsid w:val="179279C9"/>
    <w:rsid w:val="24D023DC"/>
    <w:rsid w:val="2B8E50BE"/>
    <w:rsid w:val="2EF16867"/>
    <w:rsid w:val="384248E6"/>
    <w:rsid w:val="390A79E7"/>
    <w:rsid w:val="3C22685A"/>
    <w:rsid w:val="3CDB3C37"/>
    <w:rsid w:val="3D425DCB"/>
    <w:rsid w:val="3E650DDA"/>
    <w:rsid w:val="41532201"/>
    <w:rsid w:val="44993EB1"/>
    <w:rsid w:val="48E2288F"/>
    <w:rsid w:val="52A70998"/>
    <w:rsid w:val="5DCE2936"/>
    <w:rsid w:val="5E2D31AB"/>
    <w:rsid w:val="5F053BED"/>
    <w:rsid w:val="61B52C5C"/>
    <w:rsid w:val="6CA87344"/>
    <w:rsid w:val="6D241E7A"/>
    <w:rsid w:val="74C5078F"/>
    <w:rsid w:val="792818A7"/>
    <w:rsid w:val="7BF20774"/>
    <w:rsid w:val="7CD2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so-ask-best"/>
    <w:basedOn w:val="8"/>
    <w:qFormat/>
    <w:uiPriority w:val="0"/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customStyle="1" w:styleId="15">
    <w:name w:val="bjh-strong3"/>
    <w:basedOn w:val="8"/>
    <w:qFormat/>
    <w:uiPriority w:val="0"/>
    <w:rPr>
      <w:color w:val="999999"/>
    </w:rPr>
  </w:style>
  <w:style w:type="paragraph" w:customStyle="1" w:styleId="1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无间隔1"/>
    <w:qFormat/>
    <w:uiPriority w:val="0"/>
    <w:rPr>
      <w:rFonts w:ascii="Calibri" w:hAnsi="Calibri" w:eastAsia="宋体" w:cs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9</Pages>
  <Words>7614</Words>
  <Characters>7860</Characters>
  <Lines>176</Lines>
  <Paragraphs>183</Paragraphs>
  <TotalTime>1</TotalTime>
  <ScaleCrop>false</ScaleCrop>
  <LinksUpToDate>false</LinksUpToDate>
  <CharactersWithSpaces>10258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2022-07-20T05:14:00Z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2022-12-15T08:27:22Z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63E91174E5AD4B3E977EFBAE426B317B</vt:lpwstr>
  </property>
</Properties>
</file>