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第08课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就英法联军远征中国致巴特勒上尉的信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恍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绸缎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惊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骇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珐琅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瞥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见（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劫掠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赃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物（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制裁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恍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若（huǎng）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绸缎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（chóu duàn)惊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骇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（hài）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珐琅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（fà láng)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瞥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见（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pi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ē）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劫掠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（jié lüè )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赃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物（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z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ā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ng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）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制裁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（zhì cái )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辨形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誉（   ）  誊（   ）  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脏（   ）  赃（   ）  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骇（   ）  骸（   ）  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 xml:space="preserve">（4）辍（   ）  缀（   ）  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（1）誉（赞誉）  誊（誊写） （2）脏（肮脏）  赃（赃物） （3）骇（惊骇）  骸（骸骨）  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（4）辍（辍学）  缀（点缀） 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本题考查学生形近字的掌握。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3.释义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（1）荡然无存: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（2）富丽堂皇: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（3）丰功伟绩:</w: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（4）眼花缭乱: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（1)荡然无存：原有的东西完全失去。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（2)富丽堂皇：形容房屋宏伟豪华，也形容诗文辞藻华丽。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（3)丰功伟绩：伟大的功绩。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（4）眼睛看见纷繁复杂的东西而感到迷乱。</w:t>
      </w:r>
    </w:p>
    <w:p>
      <w:pPr>
        <w:spacing w:after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本题考查学生对文中重点词语意思的掌握。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1.下列词语中加点字注音和字形全部正确的一项是(　　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A.绸缎　　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蛮</w:t>
      </w:r>
      <w:r>
        <w:rPr>
          <w:rFonts w:hint="eastAsia" w:ascii="Times New Roman" w:hAnsi="Times New Roman" w:cs="Times New Roman"/>
          <w:sz w:val="21"/>
          <w:szCs w:val="21"/>
        </w:rPr>
        <w:t>(mán)　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典</w:t>
      </w:r>
      <w:r>
        <w:rPr>
          <w:rFonts w:hint="eastAsia" w:ascii="Times New Roman" w:hAnsi="Times New Roman" w:cs="Times New Roman"/>
          <w:sz w:val="21"/>
          <w:szCs w:val="21"/>
        </w:rPr>
        <w:t>范(diǎn)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B.劫掠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琉</w:t>
      </w:r>
      <w:r>
        <w:rPr>
          <w:rFonts w:hint="eastAsia" w:ascii="Times New Roman" w:hAnsi="Times New Roman" w:cs="Times New Roman"/>
          <w:sz w:val="21"/>
          <w:szCs w:val="21"/>
        </w:rPr>
        <w:t xml:space="preserve">璃(liú)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缀</w:t>
      </w:r>
      <w:r>
        <w:rPr>
          <w:rFonts w:hint="eastAsia" w:ascii="Times New Roman" w:hAnsi="Times New Roman" w:cs="Times New Roman"/>
          <w:sz w:val="21"/>
          <w:szCs w:val="21"/>
        </w:rPr>
        <w:t>满(chuò)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C.制栽    箱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箧</w:t>
      </w:r>
      <w:r>
        <w:rPr>
          <w:rFonts w:hint="eastAsia" w:ascii="Times New Roman" w:hAnsi="Times New Roman" w:cs="Times New Roman"/>
          <w:sz w:val="21"/>
          <w:szCs w:val="21"/>
        </w:rPr>
        <w:t xml:space="preserve">(qiè)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予</w:t>
      </w:r>
      <w:r>
        <w:rPr>
          <w:rFonts w:hint="eastAsia" w:ascii="Times New Roman" w:hAnsi="Times New Roman" w:cs="Times New Roman"/>
          <w:sz w:val="21"/>
          <w:szCs w:val="21"/>
        </w:rPr>
        <w:t>以(yǔ)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D.恍若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给</w:t>
      </w:r>
      <w:r>
        <w:rPr>
          <w:rFonts w:hint="eastAsia" w:ascii="Times New Roman" w:hAnsi="Times New Roman" w:cs="Times New Roman"/>
          <w:sz w:val="21"/>
          <w:szCs w:val="21"/>
        </w:rPr>
        <w:t xml:space="preserve">予(ɡěi)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珐</w:t>
      </w:r>
      <w:r>
        <w:rPr>
          <w:rFonts w:hint="eastAsia" w:ascii="Times New Roman" w:hAnsi="Times New Roman" w:cs="Times New Roman"/>
          <w:sz w:val="21"/>
          <w:szCs w:val="21"/>
        </w:rPr>
        <w:t>琅(fà)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B.缀zhuìC.栽→裁D.给jǐ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2.下列词语书写全都正确的一项是(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A．赞誉　　奇迹　　典范　　笑嘻嘻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B．耗费　　赃物　　洗劫　　不可明状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C．制裁　　野蛮　　剪影　　眼花潦乱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D．绸缎　　震憾　　宫殿　　富丽堂皇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【解析】B项“不可明状”应为“不可名状”；C项“眼花潦乱”应为“眼花缭乱”；D项“震憾”应为“震撼”。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3.下列各句中修辞手法不同于其他三项的一项是(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A.先生,以上就是我对远征中国的全部赞誉。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B.我们欧洲人是文明人,中国人在我们眼中是野蛮人。这就是文明对野蛮所干的事情。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C.丰功伟绩!收获巨大!两个胜利者,一个塞满了腰包,这是看得见的,另一个装满了箱箧。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D.请你想象有一座言语无法形容的建筑,某种恍若月宫的建筑,这就是圆明园。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【解析】ABC三项运用了反语修辞,D项运用的是比喻修辞。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4.下列说法错误的一项是(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A.一般书信包括称呼、正文、结尾、署名、日期五个部分。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B.本文以“赞誉”一词统领全文。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C.“英法联军远征中国”指的是第一次鸦片战争。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D.本文饱含着深厚的人道主义精神,谴责了侵略者的罪行,表达了对被侵略、被掠夺者的巨大同情。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【解析】“英法联军远征中国”指的是第二次鸦片战争。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5.下列作品不属于雨果的一项是(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A.《九三年》    B.《巴黎圣母院》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C.《复活》  D.《悲惨世界》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【解析】《复活》是托尔斯泰的作品。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6.下列句中加点的成语运用恰当的一项是(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A.这个商店里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眼花缭乱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的商品,吸引了很多顾客。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B.2015年9月,在广州进出口商品交易会展馆将举办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富丽堂皇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的国际酒店设备及用品展览会。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C.青岛地铁3号线的候车大厅采用了无承重立柱设计,这在国内是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独一无二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D.我们班能发生如此巨变,与班主任在平时不辞劳苦反复做思想工作的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丰功伟绩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是分不开的。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“眼花缭乱”指眼睛看见复杂纷繁的东西而感到迷乱。此处用来形容商品不恰当。B.“富丽堂皇”形容气势盛大,宏伟华丽,一般用来形容建筑物。用在此处,属用错对象。C.“独一无二”的意思是没有相同的;没有可以相比的。用在此处,符合语境。D.“丰功伟绩”的意思是伟大的功绩。用在此处,属于大词小用,用词不当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7.从感情色彩变化的角度看,下列句中加点词语与其他三项不同的一项是(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A.丰功伟绩!收获巨大!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B.在世界的某个角落,有一个世界奇迹。这个奇迹叫圆明园。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C.我希望有朝一日,解放了的干干净净的法兰西会把这份战利品归还给被掠夺的中国。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D.从前他们对巴特农神庙怎么干,现在对圆明园也怎么干,不同的只是干得更彻底,更漂亮。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【解析】“丰功伟绩”“战利品”“漂亮”都是褒义词贬用,感情色彩发生了变化,而“奇迹”仍是原来的感情色彩,没有发生变化。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下列对文章内容的理解有误的一项是（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A.巴特勒上尉本想利用雨果的显赫声望为远征中国的所谓 “胜利”捧场，作为一名爱国人士，雨果先生没有让其失望。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B.雨果是一位正直的作家，他没有狭隘的民族主义情绪。在本文中他立场坚定、态度鲜明，表达了对中国人民的同情和尊敬。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C.圆明园是世界奇迹，它的被毁令雨果先生感到痛心，这表现了雨果先生对人类文化成果的无比珍惜。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D.本文大量运用了反语，极具讽刺意味。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【解析】雨果先生并没有顺从巴特勒上尉的意愿。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9.反语，是一种修辞手法，就是通常所说的“说反话”。下面各项中没有运用反语的一项是(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A.先生，以上就是我对远征中国的全部赞誉。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B.我们欧洲人是文明人，中国人在我们眼中是野蛮人。这就是文明对野蛮所干的事情。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C.丰功伟绩！收获巨大！两个胜利者，一个塞满了腰包，这是看得见的，另一个装满了箱箧。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D.在世界的某个角落，有一个世界奇迹。这个奇迹叫圆明园。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【解析】A项的“赞誉”，B项的“文明”“野蛮”，C项的“丰功伟绩”“收获巨大”等，都运用了反语的修辞手法。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下列句子排序正确的一项是（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①如果幻想能有一个典范的话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一个几乎是超人的民族的想象力所能产生的成就尽在于此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③这是幻想的某种规模巨大的典范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④和巴特农神庙不一样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⑤这不是一件稀有的、独一无二的作品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A.①③②⑤④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B.④⑤①③②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C.②④⑤③①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D.③①④⑤②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【解析】本题为课文中的句子，阅读课文即可得出答案。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11.综合性学习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习近平总书记说:“人民有信仰,国家有力量,民族有希望。”某校九年级开展“家·国·梦”的主题活动,请你参与并完成下列活动。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（1）[家]幸福的家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感受亲情,孝亲敬老,让爱住我家。请根据示例,为活动再设计两个内容。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①听成长故事　　②看新旧照片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【答案】示例：忆点滴关爱　集孝亲名言(送温馨祝福、写亲情作文……)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题干已给出设计活动方案的大主题:开展“家·国·梦”的主题活动,并且给出示例;设计的活动有对应的主题,并且要达到宣传的效果;引领同学们感受亲情,孝亲敬老,让爱住我家;设计的活动有可行性,如:演讲、作文、讲故事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[国]强盛的国</w:t>
      </w:r>
    </w:p>
    <w:p>
      <w:pPr>
        <w:tabs>
          <w:tab w:val="left" w:pos="7691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无悔青春,无憾人生,挺起国之脊梁。请根据下面的材料,补写对联。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黄大年,著名地球物理学家。2009年,他毅然放弃国外优越条件回到祖国。赤胆忠心,殚精竭虑,取得了一系列重大科技成果,加速推动了我国的“深探”(地球深层探测)事业,用5年时间走完了发达国家20年的道路,项目成果达到国际领先水平,技术研发实现弯道超车,完成了跨代飞跃,书写了在地球深层探测领域的传奇,展示了归国科学家至诚报国的风采。2017年1月,他不幸因病去世,年仅58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上联:忆往昔,邓稼先鞠躬尽瘁“两弹”扬国威。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下联:                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【答案】示例:看今朝,黄大年殚精竭虑(赤胆忠心……)“深探”写传奇(展风采、竞风流、留芳名、书春秋、树楷模……)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对对联,要注意其常识,如字数相同、词性相对、平仄相协,宽对即可。通过分析上联,可知,下联应由“三字动宾短语,人+四字成语+二字词语(人物主要贡献)+三字动宾短语(颂成就)”构成。然后根据提供的材料,按上述结构拟写即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[梦]复兴的民族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细流汇江,江河成海,我们凝聚力量,描绘民族复兴的蓝图。厉害了,我的国!作为追梦少年的你,写一句座右铭,激励在今后的人生道路上不断前行!(要求:不得借用名人名言)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【答案】示例：世间的人有千千万,我是其中坚韧的一个。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【解析】题目要求拟写一句座右铭,激励自己不断前进。注意,座右铭应该精练,具有激励、警醒作用;另注意不得借用名人名言。如:即使很小的个子,也能投射巨大的影子。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</w:p>
    <w:p>
      <w:pPr>
        <w:spacing w:after="0" w:line="360" w:lineRule="auto"/>
        <w:ind w:firstLine="3990" w:firstLineChars="19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哭泣的圆明园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一直以为，圆明园是哭泣的。英法联军蹫躏着她的肌体，摧毁着她的骨骼，冲天大火燃烧的是一个民族的自尊，一百多年的疼痛如那西洋楼的残壁断垣穿越百年的风雨永远存在──伫立在那西洋楼大水法的遗址前，我无法不感受圆明园的疼痛，感受一个民族的屈辱和疼痛，是那种切肤的痛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十年前去的圆明园。没有人愿去，是阴凄凄的天，是冷嗖嗖的细雨，和着秋风如刀子一般刮在脸上。我走啊走的，不见一个人影儿。最后，终于走到了那大水法遗址，当我立在苍苍的天空下，真实地面对着这一片一地一旷野的玉白石块时，仍感到那来自心底的震撼！依旧华美──我抚摩着那冰冰凉凉的玉石纹理；依旧精致──那欧式的曲线流畅又不羁；依旧贵族──断碎的罗马石柱在苍天下笔直出一派伟岸和傲然。我流泪了，它们成为我心房上一幅永不磨灭的壁画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十年后的今日，再去圆明园。对我来说，去圆明园是一种凭吊，一种拜谒，甚至是一种提醒。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了圆明园，才发现今非昔比。十年前的清寂不复存在，曾经寂静的圆明园一片喧嚣。西洋楼遗址前，一群系着红领巾的孩子尖叫着互掷着石子，一群少男少女在海宴堂遗址前高声唱着“对面的女孩看过来”；几位看上去似干部样的人笑眯眯地摆好阵势在镌刻着“圆明园”字样的大理石碑前照像。在大水法遗址前，五根大罗马柱那儿，一对情侣旁若无人地拥抱亲吻！刹那，我有点不知所措。看着这群在破碎的石块遗址前欢笑的老老少少，仰首凝视那高高而破残的罗马柱，眼眶和心口就都隐隐地疼起来。历史呢？耻辱呢？血性呢？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前些年，理智的人们理解了废墟的价值，尊重了历史留给我们残酷的真实，这片废墟留下了。当时我为之拍案叫好。可今日我有点怀疑留下的必要了，在经过那么多岁月之后，眼前这般断壁残垣，还能提醒人们对一个多世纪前那场噩梦的记忆，那场中华民族的灾难与奇耻大辱？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是来圆明园，天就要阴的。一阵沙尘扑面而来，豆大的雨点砸了下来，劈头盖脸，欢笑的人群直往外冲。剩下我一人，静静地，在洁白的石块上坐下，对着这大水法遗址，对着这华美残破的罗马石柱，和苍天，和这些断壁残垣一起落泪哭泣……</w:t>
      </w:r>
    </w:p>
    <w:p>
      <w:pPr>
        <w:numPr>
          <w:ilvl w:val="0"/>
          <w:numId w:val="5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作者为什么以《哭泣的圆明园》为题？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【答案】作者以《哭泣的圆明园》为题，既形象说明了过去历史带给圆明园的痛苦与耻辱，也暗示出现实中的人们忘记历史而感到悲哀。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【解析】标题中的“哭泣”是关键词，运用拟人的修辞手法形象生动的把圆明园的状态表现出来。</w:t>
      </w:r>
    </w:p>
    <w:p>
      <w:pPr>
        <w:numPr>
          <w:ilvl w:val="0"/>
          <w:numId w:val="6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作者为什么一直认为“圆明园是哭泣的”？ “该是来圆明园，天就要阴的”一语又该作何理解？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因为英法联军用“冲天大火”摧毁了圆明园，圆明园穿越百年风雨的残壁断垣印刻着“一个民族的屈辱和疼痛”，作者为此感到悲痛。凭吊圆明园遗址，追忆民族劫难和耻辱，人的心情也像阴雨天气；而游人的欢笑嬉闹与惨痛的历史格格不入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【解析】根据文章内容可知，圆明园之所以“哭泣”是遭到了英法联军的摧毁，国人应该是带着阴郁的心情去游览圆明园。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50BD3"/>
    <w:multiLevelType w:val="singleLevel"/>
    <w:tmpl w:val="A9550BD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74CD33"/>
    <w:multiLevelType w:val="singleLevel"/>
    <w:tmpl w:val="B874CD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F9231B"/>
    <w:multiLevelType w:val="singleLevel"/>
    <w:tmpl w:val="E1F9231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CA67AF3"/>
    <w:multiLevelType w:val="singleLevel"/>
    <w:tmpl w:val="5CA67A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097F060"/>
    <w:multiLevelType w:val="singleLevel"/>
    <w:tmpl w:val="7097F0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f78a3b44-042b-47f0-981b-3b0b12782b99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B1407"/>
    <w:rsid w:val="001C7A86"/>
    <w:rsid w:val="001D5A46"/>
    <w:rsid w:val="00230745"/>
    <w:rsid w:val="002405D1"/>
    <w:rsid w:val="00245479"/>
    <w:rsid w:val="0027067E"/>
    <w:rsid w:val="002771D2"/>
    <w:rsid w:val="00280A2D"/>
    <w:rsid w:val="002952E2"/>
    <w:rsid w:val="0029771B"/>
    <w:rsid w:val="002E5544"/>
    <w:rsid w:val="002E56FE"/>
    <w:rsid w:val="002F078B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4E5FF7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56D94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441A4"/>
    <w:rsid w:val="00D811AC"/>
    <w:rsid w:val="00DC6115"/>
    <w:rsid w:val="00DD06A4"/>
    <w:rsid w:val="00DD0D58"/>
    <w:rsid w:val="00DD3CAD"/>
    <w:rsid w:val="00E20989"/>
    <w:rsid w:val="00E25865"/>
    <w:rsid w:val="00E4143E"/>
    <w:rsid w:val="00E83466"/>
    <w:rsid w:val="00E878A3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E48701A"/>
    <w:rsid w:val="107C2BA3"/>
    <w:rsid w:val="112971FB"/>
    <w:rsid w:val="16DB5930"/>
    <w:rsid w:val="237F1CD8"/>
    <w:rsid w:val="2B727B18"/>
    <w:rsid w:val="2C2E5FB2"/>
    <w:rsid w:val="32194F4F"/>
    <w:rsid w:val="418509B0"/>
    <w:rsid w:val="4A327134"/>
    <w:rsid w:val="506C59E0"/>
    <w:rsid w:val="54254F70"/>
    <w:rsid w:val="54F4658A"/>
    <w:rsid w:val="565F321B"/>
    <w:rsid w:val="5FE76AEB"/>
    <w:rsid w:val="6F5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CC02-88C8-422B-9BA2-7C81F841A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7</Pages>
  <Words>4138</Words>
  <Characters>4284</Characters>
  <Lines>33</Lines>
  <Paragraphs>9</Paragraphs>
  <TotalTime>0</TotalTime>
  <ScaleCrop>false</ScaleCrop>
  <LinksUpToDate>false</LinksUpToDate>
  <CharactersWithSpaces>4557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2023-02-17T03:31:38Z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D77455036E004AD993031D512A72F3D4</vt:lpwstr>
  </property>
</Properties>
</file>