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hint="eastAsia" w:ascii="Times New Roman" w:hAnsi="Times New Roman" w:cs="Times New Roman"/>
          <w:b/>
          <w:sz w:val="32"/>
          <w:szCs w:val="32"/>
        </w:rPr>
        <w:t>第15课</w:t>
      </w:r>
      <w:r>
        <w:rPr>
          <w:rFonts w:ascii="Times New Roman" w:hAnsi="Times New Roman" w:cs="Times New Roman"/>
          <w:b/>
          <w:sz w:val="32"/>
          <w:szCs w:val="32"/>
        </w:rPr>
        <w:t xml:space="preserve"> </w:t>
      </w:r>
      <w:r>
        <w:rPr>
          <w:rFonts w:hint="eastAsia" w:ascii="Times New Roman" w:hAnsi="Times New Roman" w:cs="Times New Roman"/>
          <w:b/>
          <w:sz w:val="32"/>
          <w:szCs w:val="32"/>
        </w:rPr>
        <w:t>故乡</w:t>
      </w:r>
      <w:r>
        <w:pict>
          <v:shape id="_x0000_i102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1"/>
        </w:num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夯实基础</w:t>
      </w:r>
      <w:r>
        <w:pict>
          <v:shape id="_x0000_i10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1.识音</w:t>
      </w:r>
      <w:r>
        <w:pict>
          <v:shape id="_x0000_i102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阴</w:t>
      </w:r>
      <w:r>
        <w:rPr>
          <w:rFonts w:ascii="Times New Roman" w:hAnsi="Times New Roman" w:cs="Times New Roman"/>
          <w:bCs/>
          <w:sz w:val="21"/>
          <w:szCs w:val="21"/>
          <w:em w:val="dot"/>
        </w:rPr>
        <w:t>晦</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　</w:t>
      </w:r>
      <w:r>
        <w:rPr>
          <w:rFonts w:ascii="Times New Roman" w:hAnsi="Times New Roman" w:cs="Times New Roman"/>
          <w:bCs/>
          <w:sz w:val="21"/>
          <w:szCs w:val="21"/>
          <w:em w:val="dot"/>
        </w:rPr>
        <w:t>萧</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)索</w:t>
      </w:r>
      <w:r>
        <w:rPr>
          <w:rFonts w:hint="eastAsia" w:ascii="Times New Roman" w:hAnsi="Times New Roman" w:cs="Times New Roman"/>
          <w:bCs/>
          <w:sz w:val="21"/>
          <w:szCs w:val="21"/>
        </w:rPr>
        <w:t xml:space="preserve">   </w:t>
      </w:r>
      <w:r>
        <w:rPr>
          <w:rFonts w:ascii="Times New Roman" w:hAnsi="Times New Roman" w:cs="Times New Roman"/>
          <w:bCs/>
          <w:sz w:val="21"/>
          <w:szCs w:val="21"/>
          <w:em w:val="dot"/>
        </w:rPr>
        <w:t>愕</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)然　</w:t>
      </w:r>
      <w:r>
        <w:rPr>
          <w:rFonts w:ascii="Times New Roman" w:hAnsi="Times New Roman" w:cs="Times New Roman"/>
          <w:bCs/>
          <w:sz w:val="21"/>
          <w:szCs w:val="21"/>
          <w:em w:val="dot"/>
        </w:rPr>
        <w:t>鄙</w:t>
      </w:r>
      <w:r>
        <w:rPr>
          <w:rFonts w:ascii="Times New Roman" w:hAnsi="Times New Roman" w:cs="Times New Roman"/>
          <w:bCs/>
          <w:sz w:val="21"/>
          <w:szCs w:val="21"/>
        </w:rPr>
        <w:t>夷(</w:t>
      </w:r>
      <w:r>
        <w:rPr>
          <w:rFonts w:hint="eastAsia" w:ascii="Times New Roman" w:hAnsi="Times New Roman" w:cs="Times New Roman"/>
          <w:bCs/>
          <w:sz w:val="21"/>
          <w:szCs w:val="21"/>
        </w:rPr>
        <w:t xml:space="preserve">   </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em w:val="dot"/>
        </w:rPr>
        <w:t>嗤</w:t>
      </w:r>
      <w:r>
        <w:rPr>
          <w:rFonts w:ascii="Times New Roman" w:hAnsi="Times New Roman" w:cs="Times New Roman"/>
          <w:bCs/>
          <w:sz w:val="21"/>
          <w:szCs w:val="21"/>
        </w:rPr>
        <w:t>笑(</w:t>
      </w:r>
      <w:r>
        <w:rPr>
          <w:rFonts w:hint="eastAsia" w:ascii="Times New Roman" w:hAnsi="Times New Roman" w:cs="Times New Roman"/>
          <w:bCs/>
          <w:sz w:val="21"/>
          <w:szCs w:val="21"/>
        </w:rPr>
        <w:t xml:space="preserve">    </w:t>
      </w:r>
      <w:r>
        <w:rPr>
          <w:rFonts w:ascii="Times New Roman" w:hAnsi="Times New Roman" w:cs="Times New Roman"/>
          <w:bCs/>
          <w:sz w:val="21"/>
          <w:szCs w:val="21"/>
        </w:rPr>
        <w:t xml:space="preserve">) </w:t>
      </w:r>
      <w:r>
        <w:rPr>
          <w:rFonts w:hint="eastAsia" w:ascii="Times New Roman" w:hAnsi="Times New Roman" w:cs="Times New Roman"/>
          <w:bCs/>
          <w:sz w:val="21"/>
          <w:szCs w:val="21"/>
        </w:rPr>
        <w:t xml:space="preserve">  </w:t>
      </w:r>
      <w:r>
        <w:rPr>
          <w:rFonts w:ascii="Times New Roman" w:hAnsi="Times New Roman" w:cs="Times New Roman"/>
          <w:bCs/>
          <w:sz w:val="21"/>
          <w:szCs w:val="21"/>
          <w:em w:val="dot"/>
        </w:rPr>
        <w:t>惘</w:t>
      </w:r>
      <w:r>
        <w:rPr>
          <w:rFonts w:ascii="Times New Roman" w:hAnsi="Times New Roman" w:cs="Times New Roman"/>
          <w:bCs/>
          <w:sz w:val="21"/>
          <w:szCs w:val="21"/>
        </w:rPr>
        <w:t xml:space="preserve"> (</w:t>
      </w:r>
      <w:r>
        <w:rPr>
          <w:rFonts w:hint="eastAsia" w:ascii="Times New Roman" w:hAnsi="Times New Roman" w:cs="Times New Roman"/>
          <w:bCs/>
          <w:sz w:val="21"/>
          <w:szCs w:val="21"/>
        </w:rPr>
        <w:t xml:space="preserve">    </w:t>
      </w:r>
      <w:r>
        <w:rPr>
          <w:rFonts w:ascii="Times New Roman" w:hAnsi="Times New Roman" w:cs="Times New Roman"/>
          <w:bCs/>
          <w:sz w:val="21"/>
          <w:szCs w:val="21"/>
        </w:rPr>
        <w:t>)然      隔</w:t>
      </w:r>
      <w:r>
        <w:rPr>
          <w:rFonts w:ascii="Times New Roman" w:hAnsi="Times New Roman" w:cs="Times New Roman"/>
          <w:bCs/>
          <w:sz w:val="21"/>
          <w:szCs w:val="21"/>
          <w:em w:val="dot"/>
        </w:rPr>
        <w:t>膜</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 xml:space="preserve">)   </w:t>
      </w:r>
      <w:r>
        <w:pict>
          <v:shape id="_x0000_i10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恣</w:t>
      </w:r>
      <w:r>
        <w:rPr>
          <w:rFonts w:ascii="Times New Roman" w:hAnsi="Times New Roman" w:cs="Times New Roman"/>
          <w:bCs/>
          <w:sz w:val="21"/>
          <w:szCs w:val="21"/>
          <w:em w:val="dot"/>
        </w:rPr>
        <w:t>睢</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w:t>
      </w:r>
      <w:r>
        <w:pict>
          <v:shape id="_x0000_i102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Times New Roman" w:hAnsi="Times New Roman" w:cs="Times New Roman"/>
          <w:bCs/>
          <w:color w:val="FF0000"/>
          <w:sz w:val="21"/>
          <w:szCs w:val="21"/>
        </w:rPr>
      </w:pPr>
      <w:r>
        <w:rPr>
          <w:rFonts w:ascii="Times New Roman" w:hAnsi="Times New Roman" w:cs="Times New Roman"/>
          <w:color w:val="FF0000"/>
          <w:sz w:val="21"/>
          <w:szCs w:val="21"/>
        </w:rPr>
        <w:t>【答案】</w:t>
      </w:r>
      <w:r>
        <w:rPr>
          <w:rFonts w:ascii="Times New Roman" w:hAnsi="Times New Roman" w:cs="Times New Roman"/>
          <w:bCs/>
          <w:color w:val="FF0000"/>
          <w:sz w:val="21"/>
          <w:szCs w:val="21"/>
        </w:rPr>
        <w:t>阴晦(huì)　萧(xiāo)索愕(è)然　鄙夷(bǐ)嗤笑(chī) 惘 (wǎng)然      隔膜(mó)   恣睢(suī)</w:t>
      </w:r>
      <w:r>
        <w:pict>
          <v:shape id="_x0000_i10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Times New Roman" w:hAnsi="Times New Roman" w:cs="Times New Roman"/>
          <w:bCs/>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本题考查学生对生字读音的掌握。</w:t>
      </w:r>
      <w:r>
        <w:pict>
          <v:shape id="_x0000_i103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2.文学常识填空。</w:t>
      </w:r>
      <w:r>
        <w:pict>
          <v:shape id="_x0000_i10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《故乡》作者</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，原名</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，浙江绍兴人，我国著名的</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。著有散文集《</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》，小说集《</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》，散文诗集《</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》，发表了第一篇白话小说《</w:t>
      </w:r>
      <w:r>
        <w:rPr>
          <w:rFonts w:hint="eastAsia" w:ascii="Times New Roman" w:hAnsi="Times New Roman" w:cs="Times New Roman"/>
          <w:bCs/>
          <w:sz w:val="21"/>
          <w:szCs w:val="21"/>
          <w:u w:val="single"/>
        </w:rPr>
        <w:t xml:space="preserve">         </w:t>
      </w:r>
      <w:r>
        <w:rPr>
          <w:rFonts w:hint="eastAsia" w:ascii="Times New Roman" w:hAnsi="Times New Roman" w:cs="Times New Roman"/>
          <w:bCs/>
          <w:sz w:val="21"/>
          <w:szCs w:val="21"/>
        </w:rPr>
        <w:t>》。</w:t>
      </w:r>
      <w:r>
        <w:pict>
          <v:shape id="_x0000_i103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鲁迅   周树人   教育家、思想家、革命家    朝花夕拾   呐喊   彷徨   野草    狂人日记</w:t>
      </w:r>
      <w:r>
        <w:pict>
          <v:shape id="_x0000_i10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本题考查学生对本文文学常识的掌握。</w:t>
      </w:r>
      <w:r>
        <w:pict>
          <v:shape id="_x0000_i103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3.释义</w:t>
      </w:r>
      <w:r>
        <w:pict>
          <v:shape id="_x0000_i10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（1）阴晦:</w:t>
      </w:r>
      <w:r>
        <w:pict>
          <v:shape id="_x0000_i103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（2）萧索:</w:t>
      </w:r>
      <w:r>
        <w:pict>
          <v:shape id="_x0000_i10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（3）无端:</w:t>
      </w:r>
      <w:r>
        <w:pict>
          <v:shape id="_x0000_i103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（4）伶仃:</w:t>
      </w:r>
      <w:r>
        <w:pict>
          <v:shape id="_x0000_i10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（5）鄙夷:</w:t>
      </w:r>
      <w:r>
        <w:pict>
          <v:shape id="_x0000_i104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（6）寒噤：</w:t>
      </w:r>
      <w:r>
        <w:pict>
          <v:shape id="_x0000_i10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（7）恣睢：</w:t>
      </w:r>
      <w:r>
        <w:pict>
          <v:shape id="_x0000_i104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（1）阴沉昏暗。</w:t>
      </w:r>
      <w:r>
        <w:pict>
          <v:shape id="_x0000_i10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（2）荒凉、冷落的意思。</w:t>
      </w:r>
      <w:r>
        <w:pict>
          <v:shape id="_x0000_i104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（3）没有来由，无缘无故。</w:t>
      </w:r>
      <w:r>
        <w:pict>
          <v:shape id="_x0000_i10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（4）形容瘦弱或细长。</w:t>
      </w:r>
      <w:r>
        <w:pict>
          <v:shape id="_x0000_i104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（5）看不起。</w:t>
      </w:r>
      <w:r>
        <w:pict>
          <v:shape id="_x0000_i10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（6）因受冷或受惊而身体颤动。</w:t>
      </w:r>
      <w:r>
        <w:pict>
          <v:shape id="_x0000_i104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（7）放纵，放任。</w:t>
      </w:r>
      <w:r>
        <w:pict>
          <v:shape id="_x0000_i10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cs="宋体"/>
          <w:color w:val="000000" w:themeColor="text1"/>
          <w:sz w:val="21"/>
          <w:szCs w:val="21"/>
          <w14:textFill>
            <w14:solidFill>
              <w14:schemeClr w14:val="tx1"/>
            </w14:solidFill>
          </w14:textFill>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本题考查学生对文中重点词语意思的掌握。</w:t>
      </w:r>
      <w:r>
        <w:pict>
          <v:shape id="_x0000_i105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二、积累运用</w:t>
      </w:r>
      <w:r>
        <w:pict>
          <v:shape id="_x0000_i10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1.下列词语中加点</w:t>
      </w:r>
      <w:r>
        <w:rPr>
          <w:rFonts w:ascii="Times New Roman" w:hAnsi="Times New Roman" w:cs="Times New Roman"/>
          <w:sz w:val="21"/>
          <w:szCs w:val="21"/>
        </w:rPr>
        <w:t>字注音全都正确的一项是(　　)</w:t>
      </w:r>
      <w:r>
        <w:pict>
          <v:shape id="_x0000_i105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A．亲</w:t>
      </w:r>
      <w:r>
        <w:rPr>
          <w:rFonts w:ascii="Times New Roman" w:hAnsi="Times New Roman" w:cs="Times New Roman"/>
          <w:sz w:val="21"/>
          <w:szCs w:val="21"/>
          <w:em w:val="dot"/>
        </w:rPr>
        <w:t>戚</w:t>
      </w:r>
      <w:r>
        <w:rPr>
          <w:rFonts w:ascii="Times New Roman" w:hAnsi="Times New Roman" w:cs="Times New Roman"/>
          <w:sz w:val="21"/>
          <w:szCs w:val="21"/>
        </w:rPr>
        <w:t>(qì)　　</w:t>
      </w:r>
      <w:r>
        <w:rPr>
          <w:rFonts w:ascii="Times New Roman" w:hAnsi="Times New Roman" w:cs="Times New Roman"/>
          <w:sz w:val="21"/>
          <w:szCs w:val="21"/>
          <w:em w:val="dot"/>
        </w:rPr>
        <w:t>蓬</w:t>
      </w:r>
      <w:r>
        <w:rPr>
          <w:rFonts w:ascii="Times New Roman" w:hAnsi="Times New Roman" w:cs="Times New Roman"/>
          <w:sz w:val="21"/>
          <w:szCs w:val="21"/>
        </w:rPr>
        <w:t>隙(pénɡ)　</w:t>
      </w:r>
      <w:r>
        <w:rPr>
          <w:rFonts w:ascii="Times New Roman" w:hAnsi="Times New Roman" w:cs="Times New Roman"/>
          <w:sz w:val="21"/>
          <w:szCs w:val="21"/>
          <w:em w:val="dot"/>
        </w:rPr>
        <w:t>毡</w:t>
      </w:r>
      <w:r>
        <w:rPr>
          <w:rFonts w:ascii="Times New Roman" w:hAnsi="Times New Roman" w:cs="Times New Roman"/>
          <w:sz w:val="21"/>
          <w:szCs w:val="21"/>
        </w:rPr>
        <w:t>帽(zhān)　祭</w:t>
      </w:r>
      <w:r>
        <w:rPr>
          <w:rFonts w:ascii="Times New Roman" w:hAnsi="Times New Roman" w:cs="Times New Roman"/>
          <w:sz w:val="21"/>
          <w:szCs w:val="21"/>
          <w:em w:val="dot"/>
        </w:rPr>
        <w:t>祀</w:t>
      </w:r>
      <w:r>
        <w:rPr>
          <w:rFonts w:ascii="Times New Roman" w:hAnsi="Times New Roman" w:cs="Times New Roman"/>
          <w:sz w:val="21"/>
          <w:szCs w:val="21"/>
        </w:rPr>
        <w:t>(sì)</w:t>
      </w:r>
      <w:r>
        <w:pict>
          <v:shape id="_x0000_i10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B．装</w:t>
      </w:r>
      <w:r>
        <w:rPr>
          <w:rFonts w:ascii="Times New Roman" w:hAnsi="Times New Roman" w:cs="Times New Roman"/>
          <w:sz w:val="21"/>
          <w:szCs w:val="21"/>
          <w:em w:val="dot"/>
        </w:rPr>
        <w:t>弶</w:t>
      </w:r>
      <w:r>
        <w:rPr>
          <w:rFonts w:ascii="Times New Roman" w:hAnsi="Times New Roman" w:cs="Times New Roman"/>
          <w:sz w:val="21"/>
          <w:szCs w:val="21"/>
        </w:rPr>
        <w:t xml:space="preserve">(jànɡ)  </w:t>
      </w:r>
      <w:r>
        <w:rPr>
          <w:rFonts w:ascii="Times New Roman" w:hAnsi="Times New Roman" w:cs="Times New Roman"/>
          <w:sz w:val="21"/>
          <w:szCs w:val="21"/>
          <w:em w:val="dot"/>
        </w:rPr>
        <w:t>伶</w:t>
      </w:r>
      <w:r>
        <w:rPr>
          <w:rFonts w:ascii="Times New Roman" w:hAnsi="Times New Roman" w:cs="Times New Roman"/>
          <w:sz w:val="21"/>
          <w:szCs w:val="21"/>
        </w:rPr>
        <w:t xml:space="preserve">俐(líng)  </w:t>
      </w:r>
      <w:r>
        <w:rPr>
          <w:rFonts w:ascii="Times New Roman" w:hAnsi="Times New Roman" w:cs="Times New Roman"/>
          <w:sz w:val="21"/>
          <w:szCs w:val="21"/>
          <w:em w:val="dot"/>
        </w:rPr>
        <w:t>秕</w:t>
      </w:r>
      <w:r>
        <w:rPr>
          <w:rFonts w:ascii="Times New Roman" w:hAnsi="Times New Roman" w:cs="Times New Roman"/>
          <w:sz w:val="21"/>
          <w:szCs w:val="21"/>
        </w:rPr>
        <w:t xml:space="preserve">谷(bǐ)  </w:t>
      </w:r>
      <w:r>
        <w:rPr>
          <w:rFonts w:ascii="Times New Roman" w:hAnsi="Times New Roman" w:cs="Times New Roman"/>
          <w:sz w:val="21"/>
          <w:szCs w:val="21"/>
          <w:em w:val="dot"/>
        </w:rPr>
        <w:t>髀</w:t>
      </w:r>
      <w:r>
        <w:rPr>
          <w:rFonts w:ascii="Times New Roman" w:hAnsi="Times New Roman" w:cs="Times New Roman"/>
          <w:sz w:val="21"/>
          <w:szCs w:val="21"/>
        </w:rPr>
        <w:t>间(bì)</w:t>
      </w:r>
      <w:r>
        <w:pict>
          <v:shape id="_x0000_i105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C．伶</w:t>
      </w:r>
      <w:r>
        <w:rPr>
          <w:rFonts w:ascii="Times New Roman" w:hAnsi="Times New Roman" w:cs="Times New Roman"/>
          <w:sz w:val="21"/>
          <w:szCs w:val="21"/>
          <w:em w:val="dot"/>
        </w:rPr>
        <w:t>仃</w:t>
      </w:r>
      <w:r>
        <w:rPr>
          <w:rFonts w:ascii="Times New Roman" w:hAnsi="Times New Roman" w:cs="Times New Roman"/>
          <w:sz w:val="21"/>
          <w:szCs w:val="21"/>
        </w:rPr>
        <w:t xml:space="preserve">(dīnɡ)  </w:t>
      </w:r>
      <w:r>
        <w:rPr>
          <w:rFonts w:ascii="Times New Roman" w:hAnsi="Times New Roman" w:cs="Times New Roman"/>
          <w:sz w:val="21"/>
          <w:szCs w:val="21"/>
          <w:em w:val="dot"/>
        </w:rPr>
        <w:t>磕</w:t>
      </w:r>
      <w:r>
        <w:rPr>
          <w:rFonts w:ascii="Times New Roman" w:hAnsi="Times New Roman" w:cs="Times New Roman"/>
          <w:sz w:val="21"/>
          <w:szCs w:val="21"/>
        </w:rPr>
        <w:t xml:space="preserve">头(kē)  </w:t>
      </w:r>
      <w:r>
        <w:rPr>
          <w:rFonts w:ascii="Times New Roman" w:hAnsi="Times New Roman" w:cs="Times New Roman"/>
          <w:sz w:val="21"/>
          <w:szCs w:val="21"/>
          <w:em w:val="dot"/>
        </w:rPr>
        <w:t>皱</w:t>
      </w:r>
      <w:r>
        <w:rPr>
          <w:rFonts w:ascii="Times New Roman" w:hAnsi="Times New Roman" w:cs="Times New Roman"/>
          <w:sz w:val="21"/>
          <w:szCs w:val="21"/>
        </w:rPr>
        <w:t xml:space="preserve">纹(zhòu)  </w:t>
      </w:r>
      <w:r>
        <w:rPr>
          <w:rFonts w:ascii="Times New Roman" w:hAnsi="Times New Roman" w:cs="Times New Roman"/>
          <w:sz w:val="21"/>
          <w:szCs w:val="21"/>
          <w:em w:val="dot"/>
        </w:rPr>
        <w:t>瑟</w:t>
      </w:r>
      <w:r>
        <w:rPr>
          <w:rFonts w:ascii="Times New Roman" w:hAnsi="Times New Roman" w:cs="Times New Roman"/>
          <w:sz w:val="21"/>
          <w:szCs w:val="21"/>
        </w:rPr>
        <w:t>索(sè)</w:t>
      </w:r>
      <w:r>
        <w:pict>
          <v:shape id="_x0000_i10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sz w:val="21"/>
          <w:szCs w:val="21"/>
        </w:rPr>
      </w:pPr>
      <w:r>
        <w:rPr>
          <w:rFonts w:ascii="Times New Roman" w:hAnsi="Times New Roman" w:cs="Times New Roman"/>
          <w:sz w:val="21"/>
          <w:szCs w:val="21"/>
        </w:rPr>
        <w:t>D．寒</w:t>
      </w:r>
      <w:r>
        <w:rPr>
          <w:rFonts w:ascii="Times New Roman" w:hAnsi="Times New Roman" w:cs="Times New Roman"/>
          <w:sz w:val="21"/>
          <w:szCs w:val="21"/>
          <w:em w:val="dot"/>
        </w:rPr>
        <w:t>噤</w:t>
      </w:r>
      <w:r>
        <w:rPr>
          <w:rFonts w:ascii="Times New Roman" w:hAnsi="Times New Roman" w:cs="Times New Roman"/>
          <w:sz w:val="21"/>
          <w:szCs w:val="21"/>
        </w:rPr>
        <w:t>(jīn)  深</w:t>
      </w:r>
      <w:r>
        <w:rPr>
          <w:rFonts w:ascii="Times New Roman" w:hAnsi="Times New Roman" w:cs="Times New Roman"/>
          <w:sz w:val="21"/>
          <w:szCs w:val="21"/>
          <w:em w:val="dot"/>
        </w:rPr>
        <w:t>黛</w:t>
      </w:r>
      <w:r>
        <w:rPr>
          <w:rFonts w:ascii="Times New Roman" w:hAnsi="Times New Roman" w:cs="Times New Roman"/>
          <w:sz w:val="21"/>
          <w:szCs w:val="21"/>
        </w:rPr>
        <w:t xml:space="preserve">(dài) </w:t>
      </w:r>
      <w:r>
        <w:rPr>
          <w:rFonts w:ascii="Times New Roman" w:hAnsi="Times New Roman" w:cs="Times New Roman"/>
          <w:sz w:val="21"/>
          <w:szCs w:val="21"/>
          <w:em w:val="dot"/>
        </w:rPr>
        <w:t>潺</w:t>
      </w:r>
      <w:r>
        <w:rPr>
          <w:rFonts w:ascii="Times New Roman" w:hAnsi="Times New Roman" w:cs="Times New Roman"/>
          <w:sz w:val="21"/>
          <w:szCs w:val="21"/>
        </w:rPr>
        <w:t xml:space="preserve">潺(chán)  </w:t>
      </w:r>
      <w:r>
        <w:rPr>
          <w:rFonts w:ascii="Times New Roman" w:hAnsi="Times New Roman" w:cs="Times New Roman"/>
          <w:sz w:val="21"/>
          <w:szCs w:val="21"/>
          <w:em w:val="dot"/>
        </w:rPr>
        <w:t>姿</w:t>
      </w:r>
      <w:r>
        <w:rPr>
          <w:rFonts w:ascii="Times New Roman" w:hAnsi="Times New Roman" w:cs="Times New Roman"/>
          <w:sz w:val="21"/>
          <w:szCs w:val="21"/>
        </w:rPr>
        <w:t>睢(zì)</w:t>
      </w:r>
      <w:r>
        <w:pict>
          <v:shape id="_x0000_i105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C</w:t>
      </w:r>
      <w:r>
        <w:pict>
          <v:shape id="_x0000_i10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A.“戚”应读作“qī”，“蓬”应改为“篷”；B.“弶”应读作“jiàng”；D.“噤”应读作“jìn”，“姿”应改为“恣”。</w:t>
      </w:r>
      <w:r>
        <w:pict>
          <v:shape id="_x0000_i105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2.写出与下面各词意义相近的词。</w:t>
      </w:r>
      <w:r>
        <w:pict>
          <v:shape id="_x0000_i10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阴暗(　　)　萧条(　　)　寂静(　　)</w:t>
      </w:r>
      <w:r>
        <w:pict>
          <v:shape id="_x0000_i106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悲凉(　　)　鄙视(　　)　崇敬(　　)</w:t>
      </w:r>
      <w:r>
        <w:pict>
          <v:shape id="_x0000_i106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【答案】阴晦　萧索　安静　悲哀　鄙夷　崇拜</w:t>
      </w:r>
      <w:r>
        <w:pict>
          <v:shape id="_x0000_i106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【解析】本题考查学生平时对词语的积累。</w:t>
      </w:r>
      <w:r>
        <w:pict>
          <v:shape id="_x0000_i106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3.下列句中横线上依次填入的词语,最恰当的一项是(　　)</w:t>
      </w:r>
      <w:r>
        <w:pict>
          <v:shape id="_x0000_i106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①大学毕业后他们多年不通消息,彼此间的情感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起来。 </w:t>
      </w:r>
      <w:r>
        <w:pict>
          <v:shape id="_x0000_i106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②鲁滨逊虽然被困荒岛,过着与世</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的生活,但他始终没有放弃信仰。 </w:t>
      </w:r>
      <w:r>
        <w:pict>
          <v:shape id="_x0000_i106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③辛亥革命后十年间,中国农村到处是萧条、衰败、日趋破产的</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景象。 </w:t>
      </w:r>
      <w:r>
        <w:pict>
          <v:shape id="_x0000_i106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④听到母亲去世的消息,他的脸上显出了十分</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的样子。 </w:t>
      </w:r>
      <w:r>
        <w:pict>
          <v:shape id="_x0000_i106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隔绝　隔膜　悲惨　悲哀   </w:t>
      </w:r>
      <w:r>
        <w:pict>
          <v:shape id="_x0000_i107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B.隔膜　隔绝　悲惨　悲哀</w:t>
      </w:r>
      <w:r>
        <w:pict>
          <v:shape id="_x0000_i107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C.隔膜　隔绝　悲哀　悲惨    </w:t>
      </w:r>
      <w:r>
        <w:pict>
          <v:shape id="_x0000_i107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D.隔绝　隔膜　悲哀　悲惨</w:t>
      </w:r>
      <w:r>
        <w:pict>
          <v:shape id="_x0000_i107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【答案】B</w:t>
      </w:r>
      <w:r>
        <w:pict>
          <v:shape id="_x0000_i107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【解析】“隔膜”指感情方面不相通;“隔绝”是从空间方面隔断的意思;“悲哀”指伤心;“悲惨”是处境或遭遇极其痛苦。</w:t>
      </w:r>
      <w:r>
        <w:pict>
          <v:shape id="_x0000_i107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4.下列句子没有使用修辞手法的一项是(　　)</w:t>
      </w:r>
      <w:r>
        <w:pict>
          <v:shape id="_x0000_i107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A.苍黄的天底下,远近横着几个萧索的荒村,没有一些活气。</w:t>
      </w:r>
      <w:r>
        <w:pict>
          <v:shape id="_x0000_i107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B.一个凸颧骨,薄嘴唇,五十岁上下的女人站在我面前,两手搭在髀间,没有系裙,张着两脚,正像一个画图仪器里细脚伶仃的圆规。</w:t>
      </w:r>
      <w:r>
        <w:pict>
          <v:shape id="_x0000_i107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C.眼睛也像他父亲一样,周围都肿得通红。</w:t>
      </w:r>
      <w:r>
        <w:pict>
          <v:shape id="_x0000_i107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D.接着便飞出了八岁的侄儿宏儿。</w:t>
      </w:r>
      <w:r>
        <w:pict>
          <v:shape id="_x0000_i108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【答案】C</w:t>
      </w:r>
      <w:r>
        <w:pict>
          <v:shape id="_x0000_i108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【解析】A.拟人。B.比喻。C.虽然有比喻词“像”,但是句中是把他的眼睛和他父亲的作比较,不是比喻。D.夸张。</w:t>
      </w:r>
      <w:r>
        <w:pict>
          <v:shape id="_x0000_i108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5.填入下面横线处的句子,与上下文衔接最恰当的一项是(　　)</w:t>
      </w:r>
      <w:r>
        <w:pict>
          <v:shape id="_x0000_i108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210" w:hanging="210" w:hangingChars="100"/>
        <w:rPr>
          <w:rFonts w:ascii="宋体" w:hAnsi="宋体" w:eastAsia="宋体" w:cs="宋体"/>
          <w:i/>
          <w:i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谈到鲁迅先生的作品,许多人议论,说他更多的是在写篇幅短的杂文,称不上是文学大师。</w:t>
      </w:r>
      <w:r>
        <w:rPr>
          <w:rFonts w:hint="eastAsia" w:ascii="宋体" w:hAnsi="宋体" w:eastAsia="宋体" w:cs="宋体"/>
          <w:i/>
          <w:iCs/>
          <w:color w:val="000000" w:themeColor="text1"/>
          <w:sz w:val="21"/>
          <w:szCs w:val="21"/>
          <w:u w:val="single"/>
          <w14:textFill>
            <w14:solidFill>
              <w14:schemeClr w14:val="tx1"/>
            </w14:solidFill>
          </w14:textFill>
        </w:rPr>
        <w:t xml:space="preserve">              </w:t>
      </w:r>
      <w:r>
        <w:pict>
          <v:shape id="_x0000_i108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ind w:left="210" w:hanging="210" w:hanging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可以说,没有杂文鲁迅,就没有我们今天看到的大师鲁迅。 </w:t>
      </w:r>
      <w:r>
        <w:pict>
          <v:shape id="_x0000_i108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①其实鲁迅最伟大之处恰恰就在于他的不回避。一个人的胸中充盈着正义与自信,才会有这种不回避。</w:t>
      </w:r>
      <w:r>
        <w:pict>
          <v:shape id="_x0000_i108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②好像一个人只要写出了长篇巨文,就先自伟大了一半似的;更好像远离了现实的纷争,就一定有了更广博、更深远的思想一样。</w:t>
      </w:r>
      <w:r>
        <w:pict>
          <v:shape id="_x0000_i108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③看起来是面对一人一事,看起来是应付了具体的挑战,实际上是面对和回答了永恒的纠缠。</w:t>
      </w:r>
      <w:r>
        <w:pict>
          <v:shape id="_x0000_i108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④这种事业是真正伟大的,因为其中包含了鲜活的永恒。</w:t>
      </w:r>
      <w:r>
        <w:pict>
          <v:shape id="_x0000_i108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①③④②  </w:t>
      </w:r>
      <w:r>
        <w:pict>
          <v:shape id="_x0000_i109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②①③④  </w:t>
      </w:r>
      <w:r>
        <w:pict>
          <v:shape id="_x0000_i109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②③④① </w:t>
      </w:r>
      <w:r>
        <w:pict>
          <v:shape id="_x0000_i109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③④②①</w:t>
      </w:r>
      <w:r>
        <w:pict>
          <v:shape id="_x0000_i109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【答案】B</w:t>
      </w:r>
      <w:r>
        <w:pict>
          <v:shape id="_x0000_i109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【解析】②承接文段开头,谈一些人认为鲁迅称不上文学大师的原因,所以排除A、D。①与②形成转折关系,转入自己的观点,③④进一步解说自己的观点,所以排除C。</w:t>
      </w:r>
      <w:r>
        <w:pict>
          <v:shape id="_x0000_i109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6.下面对课文理解分析有误的一项是(　　)</w:t>
      </w:r>
      <w:r>
        <w:pict>
          <v:shape id="_x0000_i109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A.本文以“我”回故乡的活动为线索安排情节,有条不紊地写了“我”的所见、所闻、所感、所忆。</w:t>
      </w:r>
      <w:r>
        <w:pict>
          <v:shape id="_x0000_i109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B.这篇小说通过闰土二十多年前后的变化,描绘了当时农村凋敝、农民破产的现实,表现了作者对贫苦农民悲惨命运的深切同情,对他们不奋起抗争感到强烈不满。</w:t>
      </w:r>
      <w:r>
        <w:pict>
          <v:shape id="_x0000_i109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C.文中对“闰土”着墨最多,因为“闰土”的命运就是当时广大贫苦劳动人民的命运,他的遭遇反映了当时中国的社会现实。</w:t>
      </w:r>
      <w:r>
        <w:pict>
          <v:shape id="_x0000_i109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D.文中多处运用对比的写作手法,如二十多年前后的闰土的对比、闰土与杨二嫂的对比等,使人物形象更为生动饱满。</w:t>
      </w:r>
      <w:r>
        <w:pict>
          <v:shape id="_x0000_i110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【答案】B</w:t>
      </w:r>
      <w:r>
        <w:pict>
          <v:shape id="_x0000_i110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这篇小说通过闰土二十多年前后的变化,描绘了当时中国农村衰败、萧条的悲惨景象,揭示了人与人之间可悲的隔膜及广大农民痛苦的社会根源,表达了作者改造旧社会、创造新社会的强烈愿望,没有“对他们不奋起抗争感到强烈不满”。</w:t>
      </w:r>
      <w:r>
        <w:pict>
          <v:shape id="_x0000_i110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7.下面句子中没有语病的一项是(   )</w:t>
      </w:r>
      <w:r>
        <w:pict>
          <v:shape id="_x0000_i110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A．通过全市上下的共同努力，让安顺市交出了一份提升城乡人居环境满意的成绩单。</w:t>
      </w:r>
      <w:r>
        <w:pict>
          <v:shape id="_x0000_i110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B．在胶片行业面临被新技术颠覆的时期，富士胶卷经历了最艰难的裁人，传统业务收缩，进而开始了新业务的探索。</w:t>
      </w:r>
      <w:r>
        <w:pict>
          <v:shape id="_x0000_i110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C．虽然在网上“晒旅游”是积极向上的，要有度，不要有攀比或骄傲的心理。</w:t>
      </w:r>
      <w:r>
        <w:pict>
          <v:shape id="_x0000_i110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D．中国不仅有发展“一带一路”这一宏大倡议的决心，也有实现这一美好蓝图的能力。</w:t>
      </w:r>
      <w:r>
        <w:pict>
          <v:shape id="_x0000_i110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【答案】D</w:t>
      </w:r>
      <w:r>
        <w:pict>
          <v:shape id="_x0000_i110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【解析】A.缺少主语，去掉“通过”或“让”；B.缺少宾语，在“收缩”后加上宾语“的过程”；C.缺少关联词，应在“要有度”前加一个表转折的关联词语“但(但是)”。</w:t>
      </w:r>
      <w:r>
        <w:pict>
          <v:shape id="_x0000_i110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8.为加强对鲁迅及其作品、思想的认识和理解,你班准备开展以“认识鲁迅”为主题的综合性学习活动,请你积极参与。</w:t>
      </w:r>
      <w:r>
        <w:pict>
          <v:shape id="_x0000_i111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(1)【搜集资料】你认为可以通过哪些途径搜集关于鲁迅的资料?(至少写出两种)</w:t>
      </w:r>
      <w:r>
        <w:pict>
          <v:shape id="_x0000_i111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【答案】示例：上网搜集;到图书馆查阅;向老师咨询。</w:t>
      </w:r>
      <w:r>
        <w:pict>
          <v:shape id="_x0000_i111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【解析】搜集资料的途径很多,注意要具有可操作性。</w:t>
      </w:r>
      <w:r>
        <w:pict>
          <v:shape id="_x0000_i111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(2)【人物解读】下面是某同学搜集的资料,你从中看到了一个怎样的鲁迅?</w:t>
      </w:r>
      <w:r>
        <w:pict>
          <v:shape id="_x0000_i111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①鲁迅有言,在生活的路上,将血一滴一滴地滴过去,以饲别人,虽自觉渐渐瘦弱,也以为快活。</w:t>
      </w:r>
      <w:r>
        <w:pict>
          <v:shape id="_x0000_i111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②北京大冷天,鲁迅先生还穿着单裤,他对朋友说:“你看我的棉被,也是多少年没有换过的老棉花。你看我的铺板,我从来不愿意换厚被子。生活安逸了,工作就被生活所累了。”</w:t>
      </w:r>
      <w:r>
        <w:pict>
          <v:shape id="_x0000_i111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1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2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【答案】示例:我看到了一个生活简朴、甘于奉献、不贪图享受的鲁迅先生。</w:t>
      </w:r>
      <w:r>
        <w:pict>
          <v:shape id="_x0000_i112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【解析】由材料①可概括出鲁迅具有甘于奉献的精神,由材料②可概括出鲁迅生活简朴,不贪图享受。</w:t>
      </w:r>
      <w:r>
        <w:pict>
          <v:shape id="_x0000_i112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(3)【人物宣传】围绕这次活动,某同学搜集整理了关于鲁迅故里的材料,准备张贴在宣传栏里,但部分内容存在问题,请你按提示帮他修改。</w:t>
      </w:r>
      <w:r>
        <w:pict>
          <v:shape id="_x0000_i112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绍兴鲁迅故里是伟大的思想家、文学家、革命家鲁迅先生早年成长、生活的地方,【A】是市区保存最完好、最具文化内涵和水乡古城经典风貌,位于浙江省绍兴市市区鲁迅中路。【B】经过两年多的保护和修缮后,鲁迅故里不仅展示了鲁迅故居、祖居、三味书屋、百草园的原貌,我们还可看到鲁迅祖居从未对外开放过的西厢房和近期恢复的周家新台门、寿家台门、土谷祠、鲁迅笔下的风情园等一批与鲁迅有关的古宅古迹。</w:t>
      </w:r>
      <w:r>
        <w:pict>
          <v:shape id="_x0000_i112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①【A】处画线句中有成分残缺的问题,应改为: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ascii="宋体" w:hAnsi="宋体" w:eastAsia="宋体" w:cs="宋体"/>
          <w:color w:val="000000" w:themeColor="text1"/>
          <w:sz w:val="21"/>
          <w:szCs w:val="21"/>
          <w:u w:val="single"/>
          <w14:textFill>
            <w14:solidFill>
              <w14:schemeClr w14:val="tx1"/>
            </w14:solidFill>
          </w14:textFill>
        </w:rPr>
        <w:t>　　　　</w:t>
      </w:r>
      <w:r>
        <w:rPr>
          <w:rFonts w:ascii="宋体" w:hAnsi="宋体" w:eastAsia="宋体" w:cs="宋体"/>
          <w:color w:val="000000" w:themeColor="text1"/>
          <w:sz w:val="21"/>
          <w:szCs w:val="21"/>
          <w14:textFill>
            <w14:solidFill>
              <w14:schemeClr w14:val="tx1"/>
            </w14:solidFill>
          </w14:textFill>
        </w:rPr>
        <w:t xml:space="preserve">。 </w:t>
      </w:r>
      <w:r>
        <w:pict>
          <v:shape id="_x0000_i112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ascii="宋体" w:hAnsi="宋体" w:eastAsia="宋体" w:cs="宋体"/>
          <w:color w:val="000000" w:themeColor="text1"/>
          <w:sz w:val="21"/>
          <w:szCs w:val="21"/>
          <w14:textFill>
            <w14:solidFill>
              <w14:schemeClr w14:val="tx1"/>
            </w14:solidFill>
          </w14:textFill>
        </w:rPr>
        <w:t>②【B】处画线句中有搭配不当的问题,应</w:t>
      </w:r>
      <w:r>
        <w:rPr>
          <w:rFonts w:ascii="宋体" w:hAnsi="宋体" w:eastAsia="宋体" w:cs="宋体"/>
          <w:color w:val="000000" w:themeColor="text1"/>
          <w:sz w:val="21"/>
          <w:szCs w:val="21"/>
          <w:u w:val="single"/>
          <w14:textFill>
            <w14:solidFill>
              <w14:schemeClr w14:val="tx1"/>
            </w14:solidFill>
          </w14:textFill>
        </w:rPr>
        <w:t>　　　　　　</w:t>
      </w:r>
      <w:r>
        <w:rPr>
          <w:rFonts w:ascii="宋体" w:hAnsi="宋体" w:eastAsia="宋体" w:cs="宋体"/>
          <w:color w:val="000000" w:themeColor="text1"/>
          <w:sz w:val="21"/>
          <w:szCs w:val="21"/>
          <w14:textFill>
            <w14:solidFill>
              <w14:schemeClr w14:val="tx1"/>
            </w14:solidFill>
          </w14:textFill>
        </w:rPr>
        <w:t xml:space="preserve">。 </w:t>
      </w:r>
      <w:r>
        <w:pict>
          <v:shape id="_x0000_i112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【答案】①是市区保存最完好、最具文化内涵和水乡古城经典风貌的历史街区②将“展示”改为“再现”</w:t>
      </w:r>
      <w:r>
        <w:pict>
          <v:shape id="_x0000_i112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【解析】①[A]处缺宾语,补上宾语即可。②[B]处语句中,“展示”的意思是清楚地摆出来、明显地表现出来,和“原貌”不搭配,根据句意,应改为“再现”。</w:t>
      </w:r>
      <w:r>
        <w:pict>
          <v:shape id="_x0000_i112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三、阅读欣赏</w:t>
      </w:r>
      <w:r>
        <w:pict>
          <v:shape id="_x0000_i112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开在心里的橘子花</w:t>
      </w:r>
      <w:r>
        <w:pict>
          <v:shape id="_x0000_i113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周日的清晨,穿上运动装前往郊外的南山。山风徐徐,吹拂着脸庞。突然,隐隐闻到一股淡淡的清香,我四处张望,并没有看见有花啊。我循着花香一路寻去,转过一座小山坡,顿觉眼前一亮,满眼缤纷,这里竟是一片翠绿的橘林。</w:t>
      </w:r>
      <w:r>
        <w:pict>
          <v:shape id="_x0000_i113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小小的橘子花缀满枝头,金黄的花蕊一团团,一簇簇,挤挤挨挨,肆意绽放,像调皮可爱的小精灵。真香啊!它静静地开着,不张扬,不喧哗,自然开放在荒郊僻野。一阵风吹过,几朵小花飘落于掌心,花瓣虽已渐渐枯落,却仍可嗅到淡淡余香,我的心里充盈着满满的感动。</w:t>
      </w:r>
      <w:r>
        <w:pict>
          <v:shape id="_x0000_i113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小时候,故乡很多人都会栽种橘树,父亲在老屋后也种了两棵。用不着精心打理,经过阳光雨露的沐浴,橘树很快长得高大茂盛,绿意盎然。每年清明几场春雨后,初夏的某天,似乎只一夜之间,你家的橘子花开了,他家的橘子花开了,全村的橘子花都开了,整个村子浸透在醉人的花香里。我和小伙伴们常常跑到树下玩耍,摘几朵橘子花别在发间,披着满身的花香,欢天喜地满村子疯跑。这时,父亲看着满树橘花,脸上露出笑容。“看这花开得多好,今年橘子收成一定不错啊!”他仿佛已看见金黄的橘子缀满枝头。</w:t>
      </w:r>
      <w:r>
        <w:pict>
          <v:shape id="_x0000_i113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橘子成熟了,我们几兄妹帮着父母采摘橘子,分享着收获的喜悦。橘子圆溜溜、黄澄澄的,酸甜可口。父母每年都会送些给亲戚、乡邻,自家也留一些。有一年,橘子遭了虫害,收成很少,母亲把橘子锁在柜子里,家里来了客人才拿出来招待,我们才能分到几瓣吃,让人觉得心里欠欠的。</w:t>
      </w:r>
      <w:r>
        <w:pict>
          <v:shape id="_x0000_i113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一次放学回家路上,我和同伴路过一片橘林,树上的橘子笑红了脸,像一个个晶莹的红灯笼,刺激着我的味蕾。我咽了咽口水,瞄了一眼身边的同伴。同伴环顾四周悄然无人,便给我使了个眼色,我们迅速摘下了两个橘子,飞也似的逃离橘林,心怦怦乱跳。掰开橘子一阵狼吞虎咽,酸甜的滋味让我们开心不已。我舍不得全部吃掉,便留下几瓣放书包里。</w:t>
      </w:r>
      <w:r>
        <w:pict>
          <v:shape id="_x0000_i113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晚上,我悄悄拿出剩下的几瓣橘子,不巧被进屋的父亲发现。他沉着脸问:“小惠,哪来的橘子?”“我,我,别人给的……”我支支吾吾的,低下头不敢看父亲的脸。“是不是在村头树上摘的?听说下午有人偷摘橘子了。”我的脸唰地红了:“爸,我,我错了!”</w:t>
      </w:r>
      <w:r>
        <w:pict>
          <v:shape id="_x0000_i113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⑦“你记住了,别人家的东西,咱千万不能拿,做人一定要堂堂正正。”我点点头,为自己的行为感到羞愧。父亲的声音不大,却重重地敲打在我的心上,让我牢记一生,时刻提醒自己要做一个堂堂正正的人。</w:t>
      </w:r>
      <w:r>
        <w:pict>
          <v:shape id="_x0000_i113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⑧橘子花开了一年又一年,父亲已过世多年,不知道那老屋后的橘子花开了吗?——于我,它们一定开了,开在我的心里,芬芳着我生命的每一天。</w:t>
      </w:r>
      <w:r>
        <w:pict>
          <v:shape id="_x0000_i113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numPr>
          <w:ilvl w:val="0"/>
          <w:numId w:val="4"/>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文章以“开在心里的橘子花”为标题,有何作用?</w:t>
      </w:r>
      <w:r>
        <w:pict>
          <v:shape id="_x0000_i113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【答案】暗示文章主旨,饱含对父亲的爱和感激;橘子花是贯穿全文的线索,并能激发读者阅读兴趣。</w:t>
      </w:r>
      <w:r>
        <w:pict>
          <v:shape id="_x0000_i114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【解析】标题“开在心里的橘子花”从结构上说,橘子花是贯穿全文的线索,并能激发读者的阅读兴趣;从内容上说,则起到了暗示文章主旨的作用,同时有情感蕴藏其中。</w:t>
      </w:r>
      <w:r>
        <w:pict>
          <v:shape id="_x0000_i114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2.从记叙顺序角度看,去掉第①②段将影响文章的表达效果,请说明理由。</w:t>
      </w:r>
      <w:r>
        <w:pict>
          <v:shape id="_x0000_i114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前两段运用倒叙手法:交代发现橘林的过程,自然引出下文;有悬念效果。</w:t>
      </w:r>
      <w:r>
        <w:pict>
          <v:shape id="_x0000_i114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【解析】“我的心里充盈着满满的感动”,结合上下文,可知此句引出下文的回忆,所以①②段属于倒叙。内容上:交代发现橘林的过程。结构上:引出下文并设置悬念。</w:t>
      </w:r>
      <w:r>
        <w:pict>
          <v:shape id="_x0000_i114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ascii="宋体" w:hAnsi="宋体" w:eastAsia="宋体" w:cs="宋体"/>
          <w:color w:val="000000" w:themeColor="text1"/>
          <w:sz w:val="21"/>
          <w:szCs w:val="21"/>
          <w14:textFill>
            <w14:solidFill>
              <w14:schemeClr w14:val="tx1"/>
            </w14:solidFill>
          </w14:textFill>
        </w:rPr>
        <w:t>怎样理解第⑧段画线句“于我,它们一定开了,开在我的心里,芬芳着我生命的每一天”的含意?</w:t>
      </w:r>
      <w:r>
        <w:pict>
          <v:shape id="_x0000_i114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4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5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t xml:space="preserve"> </w:t>
      </w:r>
      <w:r>
        <w:pict>
          <v:shape id="_x0000_i115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对于“我”来说,橘子花的香味使“我”想起了父亲的教导,它一直留在“我”的心中,影响着“我”;抒发了“我”对父亲的感激与怀念之情。</w:t>
      </w:r>
      <w:r>
        <w:pict>
          <v:shape id="_x0000_i1152"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联系上下文可知,“橘子花”指父亲的教导,“开在我的心里”说明影响之深,“芬芳着我生命的每一天”说明影响之大。画线句是文章的结尾,有收束全文、点明主旨的作用,要结合文章中心(“我”对父亲的感激与怀念之情)回答。</w:t>
      </w:r>
      <w:r>
        <w:pict>
          <v:shape id="_x0000_i1153"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4.下列对文章相关内容的理解和分析不恰当的一项是(　　)</w:t>
      </w:r>
      <w:r>
        <w:pict>
          <v:shape id="_x0000_i1154"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A.选文语言形象生动,情真意切,有浓郁的抒情意味。</w:t>
      </w:r>
      <w:r>
        <w:pict>
          <v:shape id="_x0000_i1155"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B.第③段中“他仿佛已看见金黄的橘子缀满枝头”一句使用了比喻修辞手法,形象地写出了父亲对橘子丰收的憧憬。</w:t>
      </w:r>
      <w:r>
        <w:pict>
          <v:shape id="_x0000_i1156"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C.阅读第③④段,可以感受到作者故乡民风的淳朴和家庭的温馨和睦。</w:t>
      </w:r>
      <w:r>
        <w:pict>
          <v:shape id="_x0000_i1157"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D.第⑤段中“树上的橘子笑红了脸,像一个个晶莹的红灯笼”是景物描写,生动写出了橘子熟的特点,表现了作者看到满树红橘子的喜悦心情。</w:t>
      </w:r>
      <w:r>
        <w:pict>
          <v:shape id="_x0000_i1158"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B</w:t>
      </w:r>
      <w:r>
        <w:pict>
          <v:shape id="_x0000_i1159"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【解析】句中的“仿佛”属于想象,不是比喻的修辞手法。</w:t>
      </w:r>
      <w:r>
        <w:pict>
          <v:shape id="_x0000_i1160"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pPr>
        <w:spacing w:line="360" w:lineRule="auto"/>
        <w:sectPr>
          <w:headerReference r:id="rId6" w:type="first"/>
          <w:headerReference r:id="rId5" w:type="default"/>
          <w:footerReference r:id="rId7" w:type="default"/>
          <w:pgSz w:w="11906" w:h="16838"/>
          <w:pgMar w:top="1418" w:right="1077" w:bottom="1418" w:left="1077" w:header="850" w:footer="992" w:gutter="0"/>
          <w:cols w:space="425" w:num="1"/>
          <w:docGrid w:type="lines" w:linePitch="318" w:charSpace="409"/>
        </w:sectPr>
      </w:pPr>
      <w:r>
        <w:t xml:space="preserve"> </w:t>
      </w:r>
      <w:r>
        <w:pict>
          <v:shape id="_x0000_i1161" o:spt="75" alt="学科网 zxxk.com" type="#_x0000_t75" style="height:0.75pt;width:0.75pt;" filled="f" o:preferrelative="t" stroked="f" coordsize="21600,21600">
            <v:path/>
            <v:fill on="f" focussize="0,0"/>
            <v:stroke on="f" joinstyle="miter"/>
            <v:imagedata r:id="rId9" o:title=""/>
            <o:lock v:ext="edit" aspectratio="t"/>
            <w10:wrap type="none"/>
            <w10:anchorlock/>
          </v:shape>
        </w:pict>
      </w:r>
    </w:p>
    <w:p/>
    <w:sectPr>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0152" name="图片 10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图片 100152"/>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B4744"/>
    <w:multiLevelType w:val="singleLevel"/>
    <w:tmpl w:val="FC8B4744"/>
    <w:lvl w:ilvl="0" w:tentative="0">
      <w:start w:val="1"/>
      <w:numFmt w:val="chineseCounting"/>
      <w:suff w:val="nothing"/>
      <w:lvlText w:val="%1、"/>
      <w:lvlJc w:val="left"/>
      <w:rPr>
        <w:rFonts w:hint="eastAsia"/>
      </w:rPr>
    </w:lvl>
  </w:abstractNum>
  <w:abstractNum w:abstractNumId="1">
    <w:nsid w:val="465797E6"/>
    <w:multiLevelType w:val="singleLevel"/>
    <w:tmpl w:val="465797E6"/>
    <w:lvl w:ilvl="0" w:tentative="0">
      <w:start w:val="1"/>
      <w:numFmt w:val="upperLetter"/>
      <w:lvlText w:val="%1."/>
      <w:lvlJc w:val="left"/>
      <w:pPr>
        <w:tabs>
          <w:tab w:val="left" w:pos="312"/>
        </w:tabs>
      </w:pPr>
    </w:lvl>
  </w:abstractNum>
  <w:abstractNum w:abstractNumId="2">
    <w:nsid w:val="4A902211"/>
    <w:multiLevelType w:val="singleLevel"/>
    <w:tmpl w:val="4A902211"/>
    <w:lvl w:ilvl="0" w:tentative="0">
      <w:start w:val="1"/>
      <w:numFmt w:val="decimal"/>
      <w:lvlText w:val="%1."/>
      <w:lvlJc w:val="left"/>
      <w:pPr>
        <w:tabs>
          <w:tab w:val="left" w:pos="312"/>
        </w:tabs>
      </w:pPr>
    </w:lvl>
  </w:abstractNum>
  <w:abstractNum w:abstractNumId="3">
    <w:nsid w:val="7955A8BD"/>
    <w:multiLevelType w:val="singleLevel"/>
    <w:tmpl w:val="7955A8BD"/>
    <w:lvl w:ilvl="0" w:tentative="0">
      <w:start w:val="1"/>
      <w:numFmt w:val="upperLetter"/>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22E44"/>
    <w:rsid w:val="00041561"/>
    <w:rsid w:val="00044591"/>
    <w:rsid w:val="00051F46"/>
    <w:rsid w:val="00094265"/>
    <w:rsid w:val="000C268C"/>
    <w:rsid w:val="000D2601"/>
    <w:rsid w:val="000D38AA"/>
    <w:rsid w:val="000D7007"/>
    <w:rsid w:val="000E4A0D"/>
    <w:rsid w:val="00125413"/>
    <w:rsid w:val="001437C1"/>
    <w:rsid w:val="00146953"/>
    <w:rsid w:val="00153EEE"/>
    <w:rsid w:val="00154444"/>
    <w:rsid w:val="001A2354"/>
    <w:rsid w:val="001A644D"/>
    <w:rsid w:val="001D5A46"/>
    <w:rsid w:val="00230745"/>
    <w:rsid w:val="002405D1"/>
    <w:rsid w:val="0027067E"/>
    <w:rsid w:val="002771D2"/>
    <w:rsid w:val="00280A2D"/>
    <w:rsid w:val="002952E2"/>
    <w:rsid w:val="0029771B"/>
    <w:rsid w:val="002E5544"/>
    <w:rsid w:val="002E56FE"/>
    <w:rsid w:val="003115B1"/>
    <w:rsid w:val="003241F4"/>
    <w:rsid w:val="003621A7"/>
    <w:rsid w:val="00363227"/>
    <w:rsid w:val="003B6386"/>
    <w:rsid w:val="003C1B54"/>
    <w:rsid w:val="003F0F91"/>
    <w:rsid w:val="003F322C"/>
    <w:rsid w:val="003F54B0"/>
    <w:rsid w:val="0040402F"/>
    <w:rsid w:val="00406969"/>
    <w:rsid w:val="004151FC"/>
    <w:rsid w:val="00430807"/>
    <w:rsid w:val="00434664"/>
    <w:rsid w:val="004426AC"/>
    <w:rsid w:val="004534F7"/>
    <w:rsid w:val="0047331D"/>
    <w:rsid w:val="00486104"/>
    <w:rsid w:val="004B70F2"/>
    <w:rsid w:val="00516F30"/>
    <w:rsid w:val="00526D38"/>
    <w:rsid w:val="0054151A"/>
    <w:rsid w:val="005563CE"/>
    <w:rsid w:val="005570AE"/>
    <w:rsid w:val="0056487D"/>
    <w:rsid w:val="00567233"/>
    <w:rsid w:val="005C715A"/>
    <w:rsid w:val="006138FD"/>
    <w:rsid w:val="006348C8"/>
    <w:rsid w:val="006432EB"/>
    <w:rsid w:val="00643755"/>
    <w:rsid w:val="00686471"/>
    <w:rsid w:val="006D34B3"/>
    <w:rsid w:val="006E406D"/>
    <w:rsid w:val="006E795A"/>
    <w:rsid w:val="00734897"/>
    <w:rsid w:val="00792DDF"/>
    <w:rsid w:val="007A6580"/>
    <w:rsid w:val="007C0C1C"/>
    <w:rsid w:val="007D2717"/>
    <w:rsid w:val="0085328A"/>
    <w:rsid w:val="00871C95"/>
    <w:rsid w:val="008A5066"/>
    <w:rsid w:val="008B1307"/>
    <w:rsid w:val="009035F2"/>
    <w:rsid w:val="00913910"/>
    <w:rsid w:val="009471DB"/>
    <w:rsid w:val="00947416"/>
    <w:rsid w:val="00951EDB"/>
    <w:rsid w:val="00952E2E"/>
    <w:rsid w:val="00955C9A"/>
    <w:rsid w:val="00971B32"/>
    <w:rsid w:val="00972601"/>
    <w:rsid w:val="009955C2"/>
    <w:rsid w:val="009F6893"/>
    <w:rsid w:val="00AA0DD5"/>
    <w:rsid w:val="00AA44F1"/>
    <w:rsid w:val="00AB7B1D"/>
    <w:rsid w:val="00AF79D6"/>
    <w:rsid w:val="00B205AE"/>
    <w:rsid w:val="00BB64FF"/>
    <w:rsid w:val="00BC50A0"/>
    <w:rsid w:val="00BF2357"/>
    <w:rsid w:val="00BF2518"/>
    <w:rsid w:val="00BF4AD7"/>
    <w:rsid w:val="00C02FC6"/>
    <w:rsid w:val="00C2613D"/>
    <w:rsid w:val="00C7515A"/>
    <w:rsid w:val="00CE1E76"/>
    <w:rsid w:val="00CF489C"/>
    <w:rsid w:val="00D01135"/>
    <w:rsid w:val="00D30367"/>
    <w:rsid w:val="00D33F30"/>
    <w:rsid w:val="00D36E1B"/>
    <w:rsid w:val="00D37474"/>
    <w:rsid w:val="00D811AC"/>
    <w:rsid w:val="00DC6115"/>
    <w:rsid w:val="00DC707B"/>
    <w:rsid w:val="00DD06A4"/>
    <w:rsid w:val="00DD0D58"/>
    <w:rsid w:val="00DD3CAD"/>
    <w:rsid w:val="00E20989"/>
    <w:rsid w:val="00E4143E"/>
    <w:rsid w:val="00E66891"/>
    <w:rsid w:val="00E83466"/>
    <w:rsid w:val="00E90E86"/>
    <w:rsid w:val="00EF2E28"/>
    <w:rsid w:val="00F14DFB"/>
    <w:rsid w:val="00F3190C"/>
    <w:rsid w:val="00F46981"/>
    <w:rsid w:val="00F902EF"/>
    <w:rsid w:val="00FA082A"/>
    <w:rsid w:val="00FA2213"/>
    <w:rsid w:val="00FB109B"/>
    <w:rsid w:val="00FC5134"/>
    <w:rsid w:val="00FC550C"/>
    <w:rsid w:val="00FD742F"/>
    <w:rsid w:val="00FE04F9"/>
    <w:rsid w:val="00FE3AD6"/>
    <w:rsid w:val="107C2BA3"/>
    <w:rsid w:val="112971FB"/>
    <w:rsid w:val="16DB5930"/>
    <w:rsid w:val="19722400"/>
    <w:rsid w:val="237F1CD8"/>
    <w:rsid w:val="2B727B18"/>
    <w:rsid w:val="2C2E5FB2"/>
    <w:rsid w:val="32194F4F"/>
    <w:rsid w:val="36E94207"/>
    <w:rsid w:val="4A327134"/>
    <w:rsid w:val="506C59E0"/>
    <w:rsid w:val="54F4658A"/>
    <w:rsid w:val="565F321B"/>
    <w:rsid w:val="5FE7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qFormat/>
    <w:uiPriority w:val="99"/>
    <w:rPr>
      <w:color w:val="0000FF"/>
      <w:u w:val="single"/>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标题 1 字符"/>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qFormat/>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qFormat/>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8163-168E-4EAB-841A-9E2A1C33769C}">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8</Pages>
  <Words>4521</Words>
  <Characters>4673</Characters>
  <Lines>37</Lines>
  <Paragraphs>10</Paragraphs>
  <TotalTime>0</TotalTime>
  <ScaleCrop>false</ScaleCrop>
  <LinksUpToDate>false</LinksUpToDate>
  <CharactersWithSpaces>4974</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2022-07-15T04:28:00Z</dcterms:created>
  <dc:creator>网址：shop492842749.taobao.com</dc:creator>
  <dc:description>微信:DEM2008</dc:description>
  <cp:keywords>网址：shop492842749.taobao.com</cp:keywords>
  <cp:lastModifiedBy>Grace</cp:lastModifiedBy>
  <dcterms:modified xsi:type="dcterms:W3CDTF">2023-02-17T03:38:21Z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300533C0A2CD4A008A9747275E662F45</vt:lpwstr>
  </property>
</Properties>
</file>