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第16课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我的叔叔于勒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拮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据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栈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桥(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糟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)蹋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别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墅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褴褛(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撬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恭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维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煞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)白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2.文学常识填空。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《我的叔叔于勒》的作者是被誉为“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”的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Cs/>
          <w:sz w:val="21"/>
          <w:szCs w:val="21"/>
        </w:rPr>
        <w:t>(国籍)作家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，其代表作有《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》《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》等。本文即选自其短篇小说集《羊脂球》。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3.依次填入句中横线上的词语，恰当的一项是(   )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(1)于勒叔叔把自己应得的部分遗产吃得________之后，还大大占用了我父亲应得的那一部分。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(2)我发了财就会回勒阿弗尔的。我希望________，那时我们就可以一起快活地过日子了。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(3)对于叔叔回国这桩________的事，大家还拟定了上千种计划，甚至计划到要用这位叔叔的钱置一所别墅。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(4)他低声对我母亲说：“真奇怪！这个卖牡蛎的怎么这样像于勒？”母亲有点________，就问：“哪个于勒？”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A．分文不值　　为期不远　　大快人心　　迟疑不决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B．一干二净　　为期不远　　十拿九稳　　莫名其妙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C．一干二净　　指日可待　　十拿九稳　　捉摸不透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D．分文不值　　指日可待　　大快人心　　烦躁不安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4．从全文来看，于勒一生中的经济情况有三次变化，菲利普夫妇对于勒的称呼和态度也出现了三次变化，但菲利普夫妇也有始终不变的方面。请用简洁的词语分别概括这些变化。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于勒经济情况的变化：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菲利普夫妇对于勒称呼的变化：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菲利普夫妇对于勒态度的变化：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菲利普夫妇始终不变的方面：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1.下列加点字的读音有误的一项是(   )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拮</w:t>
      </w:r>
      <w:r>
        <w:rPr>
          <w:rFonts w:hint="eastAsia" w:ascii="Times New Roman" w:hAnsi="Times New Roman" w:cs="Times New Roman"/>
          <w:sz w:val="21"/>
          <w:szCs w:val="21"/>
        </w:rPr>
        <w:t>据(jié)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赚</w:t>
      </w:r>
      <w:r>
        <w:rPr>
          <w:rFonts w:hint="eastAsia" w:ascii="Times New Roman" w:hAnsi="Times New Roman" w:cs="Times New Roman"/>
          <w:sz w:val="21"/>
          <w:szCs w:val="21"/>
        </w:rPr>
        <w:t>钱(zhuàn)　不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堪</w:t>
      </w:r>
      <w:r>
        <w:rPr>
          <w:rFonts w:hint="eastAsia" w:ascii="Times New Roman" w:hAnsi="Times New Roman" w:cs="Times New Roman"/>
          <w:sz w:val="21"/>
          <w:szCs w:val="21"/>
        </w:rPr>
        <w:t>(kān)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诧</w:t>
      </w:r>
      <w:r>
        <w:rPr>
          <w:rFonts w:hint="eastAsia" w:ascii="Times New Roman" w:hAnsi="Times New Roman" w:cs="Times New Roman"/>
          <w:sz w:val="21"/>
          <w:szCs w:val="21"/>
        </w:rPr>
        <w:t>异(chà)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B．恐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怖</w:t>
      </w:r>
      <w:r>
        <w:rPr>
          <w:rFonts w:hint="eastAsia" w:ascii="Times New Roman" w:hAnsi="Times New Roman" w:cs="Times New Roman"/>
          <w:sz w:val="21"/>
          <w:szCs w:val="21"/>
        </w:rPr>
        <w:t xml:space="preserve">(bù)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栈</w:t>
      </w:r>
      <w:r>
        <w:rPr>
          <w:rFonts w:hint="eastAsia" w:ascii="Times New Roman" w:hAnsi="Times New Roman" w:cs="Times New Roman"/>
          <w:sz w:val="21"/>
          <w:szCs w:val="21"/>
        </w:rPr>
        <w:t>桥(zhàn)   牡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蛎</w:t>
      </w:r>
      <w:r>
        <w:rPr>
          <w:rFonts w:hint="eastAsia" w:ascii="Times New Roman" w:hAnsi="Times New Roman" w:cs="Times New Roman"/>
          <w:sz w:val="21"/>
          <w:szCs w:val="21"/>
        </w:rPr>
        <w:t>(lì)    糟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蹋</w:t>
      </w:r>
      <w:r>
        <w:rPr>
          <w:rFonts w:hint="eastAsia" w:ascii="Times New Roman" w:hAnsi="Times New Roman" w:cs="Times New Roman"/>
          <w:sz w:val="21"/>
          <w:szCs w:val="21"/>
        </w:rPr>
        <w:t>(tà)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C．阔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绰</w:t>
      </w:r>
      <w:r>
        <w:rPr>
          <w:rFonts w:hint="eastAsia" w:ascii="Times New Roman" w:hAnsi="Times New Roman" w:cs="Times New Roman"/>
          <w:sz w:val="21"/>
          <w:szCs w:val="21"/>
        </w:rPr>
        <w:t>(zhuō)  流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氓</w:t>
      </w:r>
      <w:r>
        <w:rPr>
          <w:rFonts w:hint="eastAsia" w:ascii="Times New Roman" w:hAnsi="Times New Roman" w:cs="Times New Roman"/>
          <w:sz w:val="21"/>
          <w:szCs w:val="21"/>
        </w:rPr>
        <w:t>(mánɡ) 狼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狈</w:t>
      </w:r>
      <w:r>
        <w:rPr>
          <w:rFonts w:hint="eastAsia" w:ascii="Times New Roman" w:hAnsi="Times New Roman" w:cs="Times New Roman"/>
          <w:sz w:val="21"/>
          <w:szCs w:val="21"/>
        </w:rPr>
        <w:t>(bèi)  无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赖</w:t>
      </w:r>
      <w:r>
        <w:rPr>
          <w:rFonts w:hint="eastAsia" w:ascii="Times New Roman" w:hAnsi="Times New Roman" w:cs="Times New Roman"/>
          <w:sz w:val="21"/>
          <w:szCs w:val="21"/>
        </w:rPr>
        <w:t>(lài)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D．张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皇</w:t>
      </w:r>
      <w:r>
        <w:rPr>
          <w:rFonts w:hint="eastAsia" w:ascii="Times New Roman" w:hAnsi="Times New Roman" w:cs="Times New Roman"/>
          <w:sz w:val="21"/>
          <w:szCs w:val="21"/>
        </w:rPr>
        <w:t>(huáng)  拖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累</w:t>
      </w:r>
      <w:r>
        <w:rPr>
          <w:rFonts w:hint="eastAsia" w:ascii="Times New Roman" w:hAnsi="Times New Roman" w:cs="Times New Roman"/>
          <w:sz w:val="21"/>
          <w:szCs w:val="21"/>
        </w:rPr>
        <w:t>(lěi) 女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婿</w:t>
      </w:r>
      <w:r>
        <w:rPr>
          <w:rFonts w:hint="eastAsia" w:ascii="Times New Roman" w:hAnsi="Times New Roman" w:cs="Times New Roman"/>
          <w:sz w:val="21"/>
          <w:szCs w:val="21"/>
        </w:rPr>
        <w:t>(xù)  嘟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囔</w:t>
      </w:r>
      <w:r>
        <w:rPr>
          <w:rFonts w:hint="eastAsia" w:ascii="Times New Roman" w:hAnsi="Times New Roman" w:cs="Times New Roman"/>
          <w:sz w:val="21"/>
          <w:szCs w:val="21"/>
        </w:rPr>
        <w:t>(nɑnɡ)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2.下列加点词语使用不正确的一项是(   )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A．走到半路，天突然下起了雨，他的衣服都湿透了，显得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狼狈不堪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B．虽然一年多没有见面了，但我从来没有忘记他，对他的思念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与日俱增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C．对做好这件事，我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十拿九稳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D．小明这次考试没考好，回到家，他的爸爸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郑重其事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地打了他一顿。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3.下列各句中没有语病的一项是(  )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A．央视的《经典咏流传》节目受到观众的广泛好评，是因为其形式新颖、文化内涵丰富的缘故。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B．央视的《中国诗词大会》节目将国学娱乐化，有利于更多人研究和了解国学文化。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C．由于技术水平太低，这些产品质量不是比沿海地区的同类产品低，就是成本比沿海的高。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D．“寻找大国良师”大型公益活动以“榜样力量·烛光暖心”为主题，旨在弘扬“德才兼备，以德为先”的大国良师精神。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4.下列句子中，标点符号使用不正确的一项是(  )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A．我母亲也怕起来了，吞吞吐吐地说：“你疯了！既然你知道不是他，为什么这样胡说八道？”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B．导演杨洁在拍摄《西游记》时，认为“取经女儿国”一集的情节可以有一段插曲，她决定把作词的任务交给词作家阎肃。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C．以“全民健身，享受快乐”为主题的首届“万人赛艇”活动在小镇广场举行，吸引了众多市民参与。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D．等我把两法郎交给父亲，母亲诧异起来，就问：“吃了三个法郎？这是不可能的。”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5.下列句子中没有错别字的一项是(　　)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A.姐姐的长胞是自己做的。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B.父亲的弟弟于勒叔叔,那时候是全家唯一的希望,在这以前则是全家的恐怖。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C.这个小岛是属英国管的。路并不远,乘小轮船度过海,便到了。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D.母亲突然爆怒起来。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6.下列句子中,修辞手法判断有误的一项是(　　)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A.希望是本无所谓有,无所谓无的。这正如地上的路;其实地上本没有路,走的人多了,也便成了路。(比喻)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B.我似乎打了一个寒噤;我就知道,我们之间已经隔了一层可悲的厚障壁了。(比喻)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C.圆规一面愤愤的回转身,一面絮絮的说,慢慢向外走,顺便将我母亲的一副手套塞在裤腰里,出去了。(借代)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D.我心里默念道:“这是我的叔叔,父亲的弟弟,我的亲叔叔。”(排比)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7.说说下面两个“吃”的含义。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(1)于勒叔叔把自己应得的部分遗产吃得一干二净……             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(2)可要多加小心,别叫这个小子又回来吃咱们!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8.品读课内语段,回答问题。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母亲对我们的拮据生活感到非常痛苦。那时家里样样都要节省,有人请吃饭是从来不敢答应的,以免回请;买日用品也是常常买减价的,买拍卖的底货;姐姐的长袍是自己做的,买十五个铜子一米的花边,常常要在价钱上计较半天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（1）本段写了哪几件小事?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本段写家庭生活的拮据,作用是什么?            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(3)“常常要在价钱上计较半天”中“计较”一词用得好,好在哪里?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3780" w:firstLineChars="18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爷爷的黄豆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爷爷是染布的。他爱吃黄豆出了名。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镇子西头,爷爷十七岁那年刷刷地架起了好几口大染锅。这吃饭的手艺是“偷”来的。爷爷从小喜欢跑进大染坊找老板的儿子玩耍。有时老板的儿子跟私塾先生念书,爷爷便蹲在一旁,直愣愣地盯着热气腾腾的大染锅。爷爷蹲着看染布时,就从兜里摸出几粒炒熟的黄豆塞到嘴里嚼,这样一蹲就是一两个时辰。“呆瓜!”染布师傅往往这么笑话爷爷。当爷爷染出第一锅布时,大家才知道爷爷并不呆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那年,家里遭了大灾,爷爷架起几口大锅开始染布。开业那天,镇子里所有人都听到爷爷一边敲锣一边喊话,开张头半个月染布不收钱,染坏了一赔二。爷爷没钱请帮工,自己把麻绳往肚子上一勒,一把黄豆往嘴巴里一塞,一边香甜地嚼着,一边搅动大染锅。当爷爷嚼完三四把黄豆时,青布便染成了。青色衬着爷爷额头的汗珠,沉稳得像傍晚袭来的夜幕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后来,爷爷的技艺越来越精湛,生意越做越大。于是,成了镇子里最大的染坊。那名声像染布匠拿搅锅棍敲锅一样,咣咣当当响得很。在嚼着一把又一把黄豆时,爷爷兜里也开始响着咣咣当当的银元声。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有了钱,除了每天有滋有味地多嚼几把黄豆,还娶了奶奶。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46"/>
        </w:tabs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在我的记忆里,爷爷一谈到自己就笑呵呵,一谈到父亲就唉声叹气。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46"/>
        </w:tabs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闲时,爷爷经常是一边慢慢地嚼着黄豆一边跟我聊天,像在咀嚼他的一生。他说,父亲是一个“倒钱筒”。父亲是爷爷的独苗,奶奶宠着他,惯着他。听爷爷说,父亲才十岁,就开始进大烟馆。没钱,就赊账。烟馆老板拿着赊账本来讨钱时,爷爷才明白是怎么一回事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46"/>
        </w:tabs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父亲就像一棵荒野的树那样疯长。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我十岁那年,三天三夜,父亲跟人赌输了。大染坊被抵了赌债。那一天爷爷没有嚼他的黄豆,唉声叹气,一脸乌云。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搬出大染坊时,爷爷习惯性地掏出黄豆,迟疑了一下,爷爷这回没有把黄豆塞进嘴巴,而是把黄豆一路撒在地上。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没几年,爷爷病得不行了。父亲依然整天不着家,爷爷的安危只是他耳边刮过的一阵微风。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临终前的那个晚上,爷爷示意我到他跟前,他手中攥着一个小布袋,打开来,是些黄豆。昏暗的灯光下,豆子显得金灿灿的,爷爷说,这辈子只剩下这点黄豆了。他的声音很轻,连他旁边油灯的火苗都没有动一下。他颤巍巍地拈出一颗豆子,习惯性地放入口中,又想嚼它。不知是黄豆太硬还是爷爷老了,牙口不行,他没嚼动,又把豆子放入袋中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他叹叹气,说这辈子就爱这黄豆,人走了带上它,也算来这世上留个念想。他慈爱地对我说,如果你长大了真活不下去,可以再到爷爷这里来拿这黄豆吃。不过,你要是争气,最好就别来扰我了。他语气中满是沮丧。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我愣愣的,不太明白,点了点头。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第二天早晨,爷爷走了,手里紧紧攥着那小袋嚼不动的黄豆。邻居帮忙葬了爷爷后,父亲才回来。没人怪他,他在邻里眼中只是一个能够看得见的影子。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父亲长号着,声音凄厉,如同塌了脊梁。大家都知道他为什么哭。整整两天两夜,他雇了好几个人把小院子掏了一遍又一遍,最后连瓦背也全掀掉了,还是没有找到传说中爷爷那几坨金子。他疯了。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left="418" w:leftChars="19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后来,一个金匠跟我说爷爷确实有几坨金子。不过,爷爷临终前偷偷让他把它们打成了一颗颗金珠子。我蓦然明白,爷爷那小袋黄豆是什么了。爷爷给我留了一笔活命钱。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这笔活命钱,我一直没有拿,爷爷给予我的财富远比那些金珠子还要金贵。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现在我有了自己的企业,人们称我是什么“著名企业家”。不久前,一次慈善大会上,我说了,死后捐出全部财产。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为什么这么做?有记者问我,我一时语塞,眼前浮现出爷爷那小袋最后的黄豆。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下列对这篇小说内容和表现手法的分析,不正确的一项是(　　)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A.小说以第一人称的方式叙事,叙写了祖孙三代人的人生故事,语言平实,感情真挚,情节发展脉络清晰。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B.小说中的“父亲”赌钱输掉染坊,“爷爷”搬家那一天“没有嚼他的黄豆”,表现了“爷爷”对生活彻底绝望的心情。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C.小说中的“我”明明知道金珠子在哪里,但他坚决不取用,这与“父亲”的所作所为形成了鲜明的对比。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D.作者综合运用动作描写、语言描写等多种手法,尤其擅长于捕捉典型的细节,将人物个性刻画得鲜明突出。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小说中画横线的语段在全文中起什么作用?请从结构和内容两方面加以分析。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结合全文,请简要分析“爷爷”的个性特征。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4.小说中说“爷爷给予我的财富远比那些金珠子还要金贵”,“爷爷给予我的财富”具体指的是什么?请写两条你读这篇小说所收获的人生感悟。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</w:pPr>
      <w:r>
        <w:t xml:space="preserve"> 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  <w:r>
        <w:t xml:space="preserve"> 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123" name="图片 100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23" name="图片 1001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43A43"/>
    <w:multiLevelType w:val="singleLevel"/>
    <w:tmpl w:val="97E43A4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C214E48C"/>
    <w:multiLevelType w:val="singleLevel"/>
    <w:tmpl w:val="C214E48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914533"/>
    <w:multiLevelType w:val="singleLevel"/>
    <w:tmpl w:val="1591453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4FFC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151FC"/>
    <w:rsid w:val="00430807"/>
    <w:rsid w:val="00434664"/>
    <w:rsid w:val="004426AC"/>
    <w:rsid w:val="004534F7"/>
    <w:rsid w:val="0047331D"/>
    <w:rsid w:val="00486104"/>
    <w:rsid w:val="00516F30"/>
    <w:rsid w:val="00526D38"/>
    <w:rsid w:val="0053532E"/>
    <w:rsid w:val="0054151A"/>
    <w:rsid w:val="005563CE"/>
    <w:rsid w:val="005570AE"/>
    <w:rsid w:val="0056487D"/>
    <w:rsid w:val="00567233"/>
    <w:rsid w:val="006138FD"/>
    <w:rsid w:val="006348C8"/>
    <w:rsid w:val="00643755"/>
    <w:rsid w:val="00653298"/>
    <w:rsid w:val="00683CB4"/>
    <w:rsid w:val="00686471"/>
    <w:rsid w:val="006D34B3"/>
    <w:rsid w:val="006E406D"/>
    <w:rsid w:val="006E795A"/>
    <w:rsid w:val="00792DDF"/>
    <w:rsid w:val="007A6580"/>
    <w:rsid w:val="007C0C1C"/>
    <w:rsid w:val="007D271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9A4A30"/>
    <w:rsid w:val="00AA0DD5"/>
    <w:rsid w:val="00AA44F1"/>
    <w:rsid w:val="00AB7B1D"/>
    <w:rsid w:val="00AF79D6"/>
    <w:rsid w:val="00B205AE"/>
    <w:rsid w:val="00BB64FF"/>
    <w:rsid w:val="00BC50A0"/>
    <w:rsid w:val="00BD0EC5"/>
    <w:rsid w:val="00BF2357"/>
    <w:rsid w:val="00BF2518"/>
    <w:rsid w:val="00BF4AD7"/>
    <w:rsid w:val="00C02FC6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936E9"/>
    <w:rsid w:val="00DC6115"/>
    <w:rsid w:val="00DD06A4"/>
    <w:rsid w:val="00DD0D58"/>
    <w:rsid w:val="00DD3CAD"/>
    <w:rsid w:val="00E20989"/>
    <w:rsid w:val="00E33EF3"/>
    <w:rsid w:val="00E4143E"/>
    <w:rsid w:val="00E83466"/>
    <w:rsid w:val="00E90E86"/>
    <w:rsid w:val="00EF2E28"/>
    <w:rsid w:val="00EF6A80"/>
    <w:rsid w:val="00F14DFB"/>
    <w:rsid w:val="00F3190C"/>
    <w:rsid w:val="00F46981"/>
    <w:rsid w:val="00F53368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237F1CD8"/>
    <w:rsid w:val="2B727B18"/>
    <w:rsid w:val="2D9F54CA"/>
    <w:rsid w:val="32194F4F"/>
    <w:rsid w:val="337F5BB1"/>
    <w:rsid w:val="463C0D61"/>
    <w:rsid w:val="54F4658A"/>
    <w:rsid w:val="565F321B"/>
    <w:rsid w:val="57356AA0"/>
    <w:rsid w:val="5FE76AEB"/>
    <w:rsid w:val="63DB216B"/>
    <w:rsid w:val="776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6C49-A435-4435-9A11-E9163F801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6</Pages>
  <Words>3364</Words>
  <Characters>3501</Characters>
  <Lines>28</Lines>
  <Paragraphs>7</Paragraphs>
  <TotalTime>0</TotalTime>
  <ScaleCrop>false</ScaleCrop>
  <LinksUpToDate>false</LinksUpToDate>
  <CharactersWithSpaces>3746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2023-02-17T03:39:39Z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7DF320E33FA44E8E905D8FD699359C5D</vt:lpwstr>
  </property>
</Properties>
</file>