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962E" w14:textId="77777777" w:rsidR="008C6A1A" w:rsidRDefault="00735646" w:rsidP="00186CD1">
      <w:pPr>
        <w:pStyle w:val="1"/>
        <w:rPr>
          <w:snapToGrid/>
        </w:rPr>
      </w:pPr>
      <w:r>
        <w:rPr>
          <w:rFonts w:hint="eastAsia"/>
          <w:noProof/>
          <w:snapToGrid/>
        </w:rPr>
        <w:drawing>
          <wp:anchor distT="0" distB="0" distL="114300" distR="114300" simplePos="0" relativeHeight="251658240" behindDoc="0" locked="0" layoutInCell="1" allowOverlap="1" wp14:anchorId="30A8330D" wp14:editId="3FBB4A45">
            <wp:simplePos x="0" y="0"/>
            <wp:positionH relativeFrom="page">
              <wp:posOffset>12065000</wp:posOffset>
            </wp:positionH>
            <wp:positionV relativeFrom="topMargin">
              <wp:posOffset>11696700</wp:posOffset>
            </wp:positionV>
            <wp:extent cx="292100" cy="469900"/>
            <wp:effectExtent l="0" t="0" r="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70262" name=""/>
                    <pic:cNvPicPr>
                      <a:picLocks noChangeAspect="1"/>
                    </pic:cNvPicPr>
                  </pic:nvPicPr>
                  <pic:blipFill>
                    <a:blip r:embed="rId8"/>
                    <a:stretch>
                      <a:fillRect/>
                    </a:stretch>
                  </pic:blipFill>
                  <pic:spPr>
                    <a:xfrm>
                      <a:off x="0" y="0"/>
                      <a:ext cx="292100" cy="469900"/>
                    </a:xfrm>
                    <a:prstGeom prst="rect">
                      <a:avLst/>
                    </a:prstGeom>
                  </pic:spPr>
                </pic:pic>
              </a:graphicData>
            </a:graphic>
          </wp:anchor>
        </w:drawing>
      </w:r>
      <w:bookmarkStart w:id="0" w:name="_Toc17299406"/>
      <w:r>
        <w:rPr>
          <w:rFonts w:hint="eastAsia"/>
          <w:snapToGrid/>
        </w:rPr>
        <w:t>部</w:t>
      </w:r>
      <w:proofErr w:type="gramStart"/>
      <w:r>
        <w:rPr>
          <w:rFonts w:hint="eastAsia"/>
          <w:snapToGrid/>
        </w:rPr>
        <w:t>编版九</w:t>
      </w:r>
      <w:proofErr w:type="gramEnd"/>
      <w:r>
        <w:rPr>
          <w:rFonts w:hint="eastAsia"/>
          <w:snapToGrid/>
        </w:rPr>
        <w:t>年级上册</w:t>
      </w:r>
      <w:r w:rsidR="005D0584">
        <w:rPr>
          <w:rFonts w:hint="eastAsia"/>
          <w:snapToGrid/>
        </w:rPr>
        <w:t>期中模拟</w:t>
      </w:r>
      <w:r w:rsidR="005D0584">
        <w:rPr>
          <w:snapToGrid/>
        </w:rPr>
        <w:t>检测卷（</w:t>
      </w:r>
      <w:r w:rsidR="005D0584">
        <w:rPr>
          <w:rFonts w:hint="eastAsia"/>
          <w:snapToGrid/>
        </w:rPr>
        <w:t>一</w:t>
      </w:r>
      <w:r w:rsidR="005D0584">
        <w:rPr>
          <w:snapToGrid/>
        </w:rPr>
        <w:t>）</w:t>
      </w:r>
      <w:bookmarkEnd w:id="0"/>
    </w:p>
    <w:p w14:paraId="6E201B34" w14:textId="77777777" w:rsidR="000A7F01" w:rsidRPr="000A7F01" w:rsidRDefault="00735646" w:rsidP="00186CD1">
      <w:pPr>
        <w:spacing w:line="360" w:lineRule="auto"/>
        <w:jc w:val="center"/>
        <w:rPr>
          <w:snapToGrid/>
        </w:rPr>
      </w:pPr>
      <w:r w:rsidRPr="000A7F01">
        <w:rPr>
          <w:rFonts w:hint="eastAsia"/>
          <w:snapToGrid/>
        </w:rPr>
        <w:t>用时</w:t>
      </w:r>
      <w:r w:rsidR="00847AAF">
        <w:rPr>
          <w:rFonts w:hint="eastAsia"/>
          <w:snapToGrid/>
        </w:rPr>
        <w:t>：</w:t>
      </w:r>
      <w:r w:rsidRPr="000A7F01">
        <w:rPr>
          <w:rFonts w:hint="eastAsia"/>
          <w:snapToGrid/>
        </w:rPr>
        <w:t>120分钟  满分</w:t>
      </w:r>
      <w:r w:rsidR="00847AAF">
        <w:rPr>
          <w:rFonts w:hint="eastAsia"/>
          <w:snapToGrid/>
        </w:rPr>
        <w:t>：</w:t>
      </w:r>
      <w:r w:rsidRPr="000A7F01">
        <w:rPr>
          <w:rFonts w:hint="eastAsia"/>
          <w:snapToGrid/>
        </w:rPr>
        <w:t>150分</w:t>
      </w:r>
    </w:p>
    <w:p w14:paraId="60C09872" w14:textId="77777777" w:rsidR="000A7F01" w:rsidRPr="000A7F01" w:rsidRDefault="000A7F01" w:rsidP="00186CD1">
      <w:pPr>
        <w:spacing w:line="360" w:lineRule="auto"/>
        <w:rPr>
          <w:snapToGrid/>
        </w:rPr>
      </w:pPr>
    </w:p>
    <w:p w14:paraId="57A5363D" w14:textId="77777777" w:rsidR="000A7F01" w:rsidRPr="000A7F01" w:rsidRDefault="00735646" w:rsidP="00186CD1">
      <w:pPr>
        <w:autoSpaceDE w:val="0"/>
        <w:spacing w:line="360" w:lineRule="auto"/>
        <w:jc w:val="center"/>
        <w:rPr>
          <w:rFonts w:hAnsi="宋体" w:cs="Times New Roman"/>
          <w:snapToGrid/>
          <w:kern w:val="2"/>
          <w:szCs w:val="21"/>
        </w:rPr>
      </w:pPr>
      <w:r w:rsidRPr="000A7F01">
        <w:rPr>
          <w:rFonts w:hAnsi="宋体" w:cs="Times New Roman" w:hint="eastAsia"/>
          <w:b/>
          <w:bCs/>
          <w:snapToGrid/>
          <w:kern w:val="2"/>
          <w:sz w:val="24"/>
          <w:szCs w:val="24"/>
        </w:rPr>
        <w:t>第一部分 积累与运用（共3</w:t>
      </w:r>
      <w:r w:rsidR="00FD2F06">
        <w:rPr>
          <w:rFonts w:hAnsi="宋体" w:cs="Times New Roman"/>
          <w:b/>
          <w:bCs/>
          <w:snapToGrid/>
          <w:kern w:val="2"/>
          <w:sz w:val="24"/>
          <w:szCs w:val="24"/>
        </w:rPr>
        <w:t>0</w:t>
      </w:r>
      <w:r w:rsidRPr="000A7F01">
        <w:rPr>
          <w:rFonts w:hAnsi="宋体" w:cs="Times New Roman" w:hint="eastAsia"/>
          <w:b/>
          <w:bCs/>
          <w:snapToGrid/>
          <w:kern w:val="2"/>
          <w:sz w:val="24"/>
          <w:szCs w:val="24"/>
        </w:rPr>
        <w:t>分）</w:t>
      </w:r>
    </w:p>
    <w:p w14:paraId="781EA06B" w14:textId="77777777" w:rsidR="000A7F01" w:rsidRPr="000A7F01" w:rsidRDefault="00735646" w:rsidP="00186CD1">
      <w:pPr>
        <w:autoSpaceDE w:val="0"/>
        <w:spacing w:line="360" w:lineRule="auto"/>
        <w:rPr>
          <w:rFonts w:hAnsi="宋体" w:cs="Times New Roman"/>
          <w:b/>
          <w:bCs/>
          <w:snapToGrid/>
          <w:kern w:val="2"/>
          <w:szCs w:val="21"/>
        </w:rPr>
      </w:pPr>
      <w:r w:rsidRPr="000A7F01">
        <w:rPr>
          <w:rFonts w:hAnsi="宋体" w:cs="Times New Roman" w:hint="eastAsia"/>
          <w:b/>
          <w:bCs/>
          <w:snapToGrid/>
          <w:kern w:val="2"/>
          <w:szCs w:val="21"/>
        </w:rPr>
        <w:t>一、（6小题，20分）</w:t>
      </w:r>
    </w:p>
    <w:p w14:paraId="49FD160B"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1.下列词语中，每对加点字的读音都相同的一项是（    ）（3分）</w:t>
      </w:r>
    </w:p>
    <w:p w14:paraId="0D437080"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w:t>
      </w:r>
      <w:r w:rsidRPr="000A7F01">
        <w:rPr>
          <w:rFonts w:hAnsi="宋体" w:cs="Times New Roman" w:hint="eastAsia"/>
          <w:snapToGrid/>
          <w:kern w:val="2"/>
          <w:szCs w:val="21"/>
          <w:em w:val="dot"/>
        </w:rPr>
        <w:t>埋</w:t>
      </w:r>
      <w:r w:rsidRPr="000A7F01">
        <w:rPr>
          <w:rFonts w:hAnsi="宋体" w:cs="Times New Roman" w:hint="eastAsia"/>
          <w:snapToGrid/>
          <w:kern w:val="2"/>
          <w:szCs w:val="21"/>
        </w:rPr>
        <w:t>怨/</w:t>
      </w:r>
      <w:r w:rsidRPr="000A7F01">
        <w:rPr>
          <w:rFonts w:hAnsi="宋体" w:cs="Times New Roman" w:hint="eastAsia"/>
          <w:snapToGrid/>
          <w:kern w:val="2"/>
          <w:szCs w:val="21"/>
          <w:em w:val="dot"/>
        </w:rPr>
        <w:t>埋</w:t>
      </w:r>
      <w:r w:rsidRPr="000A7F01">
        <w:rPr>
          <w:rFonts w:hAnsi="宋体" w:cs="Times New Roman" w:hint="eastAsia"/>
          <w:snapToGrid/>
          <w:kern w:val="2"/>
          <w:szCs w:val="21"/>
        </w:rPr>
        <w:t xml:space="preserve">头苦干   </w:t>
      </w:r>
      <w:r w:rsidRPr="000A7F01">
        <w:rPr>
          <w:rFonts w:hAnsi="宋体" w:cs="Times New Roman" w:hint="eastAsia"/>
          <w:snapToGrid/>
          <w:kern w:val="2"/>
          <w:szCs w:val="21"/>
          <w:em w:val="dot"/>
        </w:rPr>
        <w:t>诓</w:t>
      </w:r>
      <w:r w:rsidRPr="000A7F01">
        <w:rPr>
          <w:rFonts w:hAnsi="宋体" w:cs="Times New Roman" w:hint="eastAsia"/>
          <w:snapToGrid/>
          <w:kern w:val="2"/>
          <w:szCs w:val="21"/>
        </w:rPr>
        <w:t>骗/</w:t>
      </w:r>
      <w:r w:rsidRPr="000A7F01">
        <w:rPr>
          <w:rFonts w:hAnsi="宋体" w:cs="Times New Roman" w:hint="eastAsia"/>
          <w:snapToGrid/>
          <w:kern w:val="2"/>
          <w:szCs w:val="21"/>
          <w:em w:val="dot"/>
        </w:rPr>
        <w:t>匡</w:t>
      </w:r>
      <w:r w:rsidRPr="000A7F01">
        <w:rPr>
          <w:rFonts w:hAnsi="宋体" w:cs="Times New Roman" w:hint="eastAsia"/>
          <w:snapToGrid/>
          <w:kern w:val="2"/>
          <w:szCs w:val="21"/>
        </w:rPr>
        <w:t>正</w:t>
      </w:r>
      <w:r w:rsidRPr="000A7F01">
        <w:rPr>
          <w:rFonts w:hAnsi="宋体" w:cs="Times New Roman" w:hint="eastAsia"/>
          <w:snapToGrid/>
          <w:kern w:val="2"/>
          <w:szCs w:val="21"/>
        </w:rPr>
        <w:tab/>
      </w:r>
      <w:r>
        <w:rPr>
          <w:rFonts w:hAnsi="宋体" w:cs="Times New Roman"/>
          <w:snapToGrid/>
          <w:kern w:val="2"/>
          <w:szCs w:val="21"/>
        </w:rPr>
        <w:tab/>
      </w:r>
      <w:r w:rsidRPr="000A7F01">
        <w:rPr>
          <w:rFonts w:hAnsi="宋体" w:cs="Times New Roman" w:hint="eastAsia"/>
          <w:snapToGrid/>
          <w:kern w:val="2"/>
          <w:szCs w:val="21"/>
        </w:rPr>
        <w:t>B.</w:t>
      </w:r>
      <w:r w:rsidRPr="000A7F01">
        <w:rPr>
          <w:rFonts w:hAnsi="宋体" w:cs="Times New Roman" w:hint="eastAsia"/>
          <w:snapToGrid/>
          <w:kern w:val="2"/>
          <w:szCs w:val="21"/>
          <w:em w:val="dot"/>
        </w:rPr>
        <w:t>应</w:t>
      </w:r>
      <w:r w:rsidRPr="000A7F01">
        <w:rPr>
          <w:rFonts w:hAnsi="宋体" w:cs="Times New Roman" w:hint="eastAsia"/>
          <w:snapToGrid/>
          <w:kern w:val="2"/>
          <w:szCs w:val="21"/>
        </w:rPr>
        <w:t>酬/</w:t>
      </w:r>
      <w:r w:rsidRPr="000A7F01">
        <w:rPr>
          <w:rFonts w:hAnsi="宋体" w:cs="Times New Roman" w:hint="eastAsia"/>
          <w:snapToGrid/>
          <w:kern w:val="2"/>
          <w:szCs w:val="21"/>
          <w:em w:val="dot"/>
        </w:rPr>
        <w:t>应</w:t>
      </w:r>
      <w:r w:rsidRPr="000A7F01">
        <w:rPr>
          <w:rFonts w:hAnsi="宋体" w:cs="Times New Roman" w:hint="eastAsia"/>
          <w:snapToGrid/>
          <w:kern w:val="2"/>
          <w:szCs w:val="21"/>
        </w:rPr>
        <w:t>运而生   避</w:t>
      </w:r>
      <w:r w:rsidRPr="000A7F01">
        <w:rPr>
          <w:rFonts w:hAnsi="宋体" w:cs="Times New Roman" w:hint="eastAsia"/>
          <w:snapToGrid/>
          <w:kern w:val="2"/>
          <w:szCs w:val="21"/>
          <w:em w:val="dot"/>
        </w:rPr>
        <w:t>讳</w:t>
      </w:r>
      <w:r w:rsidRPr="000A7F01">
        <w:rPr>
          <w:rFonts w:hAnsi="宋体" w:cs="Times New Roman" w:hint="eastAsia"/>
          <w:snapToGrid/>
          <w:kern w:val="2"/>
          <w:szCs w:val="21"/>
        </w:rPr>
        <w:t>/</w:t>
      </w:r>
      <w:r w:rsidRPr="000A7F01">
        <w:rPr>
          <w:rFonts w:hAnsi="宋体" w:cs="Times New Roman" w:hint="eastAsia"/>
          <w:snapToGrid/>
          <w:kern w:val="2"/>
          <w:szCs w:val="21"/>
          <w:em w:val="dot"/>
        </w:rPr>
        <w:t>违</w:t>
      </w:r>
      <w:r w:rsidRPr="000A7F01">
        <w:rPr>
          <w:rFonts w:hAnsi="宋体" w:cs="Times New Roman" w:hint="eastAsia"/>
          <w:snapToGrid/>
          <w:kern w:val="2"/>
          <w:szCs w:val="21"/>
        </w:rPr>
        <w:t>法</w:t>
      </w:r>
    </w:p>
    <w:p w14:paraId="6F3FA36E" w14:textId="77777777" w:rsid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w:t>
      </w:r>
      <w:r w:rsidRPr="000A7F01">
        <w:rPr>
          <w:rFonts w:hAnsi="宋体" w:cs="Times New Roman" w:hint="eastAsia"/>
          <w:snapToGrid/>
          <w:kern w:val="2"/>
          <w:szCs w:val="21"/>
          <w:em w:val="dot"/>
        </w:rPr>
        <w:t>省</w:t>
      </w:r>
      <w:r w:rsidRPr="000A7F01">
        <w:rPr>
          <w:rFonts w:hAnsi="宋体" w:cs="Times New Roman" w:hint="eastAsia"/>
          <w:snapToGrid/>
          <w:kern w:val="2"/>
          <w:szCs w:val="21"/>
        </w:rPr>
        <w:t>亲/不</w:t>
      </w:r>
      <w:r w:rsidRPr="000A7F01">
        <w:rPr>
          <w:rFonts w:hAnsi="宋体" w:cs="Times New Roman" w:hint="eastAsia"/>
          <w:snapToGrid/>
          <w:kern w:val="2"/>
          <w:szCs w:val="21"/>
          <w:em w:val="dot"/>
        </w:rPr>
        <w:t>省</w:t>
      </w:r>
      <w:r w:rsidRPr="000A7F01">
        <w:rPr>
          <w:rFonts w:hAnsi="宋体" w:cs="Times New Roman" w:hint="eastAsia"/>
          <w:snapToGrid/>
          <w:kern w:val="2"/>
          <w:szCs w:val="21"/>
        </w:rPr>
        <w:t>人事   坟</w:t>
      </w:r>
      <w:r w:rsidRPr="000A7F01">
        <w:rPr>
          <w:rFonts w:hAnsi="宋体" w:cs="Times New Roman" w:hint="eastAsia"/>
          <w:snapToGrid/>
          <w:kern w:val="2"/>
          <w:szCs w:val="21"/>
          <w:em w:val="dot"/>
        </w:rPr>
        <w:t>墓</w:t>
      </w:r>
      <w:r w:rsidRPr="000A7F01">
        <w:rPr>
          <w:rFonts w:hAnsi="宋体" w:cs="Times New Roman" w:hint="eastAsia"/>
          <w:snapToGrid/>
          <w:kern w:val="2"/>
          <w:szCs w:val="21"/>
        </w:rPr>
        <w:t>/帷</w:t>
      </w:r>
      <w:r w:rsidRPr="000A7F01">
        <w:rPr>
          <w:rFonts w:hAnsi="宋体" w:cs="Times New Roman" w:hint="eastAsia"/>
          <w:snapToGrid/>
          <w:kern w:val="2"/>
          <w:szCs w:val="21"/>
          <w:em w:val="dot"/>
        </w:rPr>
        <w:t>幕</w:t>
      </w:r>
      <w:r w:rsidRPr="000A7F01">
        <w:rPr>
          <w:rFonts w:hAnsi="宋体" w:cs="Times New Roman" w:hint="eastAsia"/>
          <w:snapToGrid/>
          <w:kern w:val="2"/>
          <w:szCs w:val="21"/>
        </w:rPr>
        <w:tab/>
      </w:r>
      <w:r>
        <w:rPr>
          <w:rFonts w:hAnsi="宋体" w:cs="Times New Roman"/>
          <w:snapToGrid/>
          <w:kern w:val="2"/>
          <w:szCs w:val="21"/>
        </w:rPr>
        <w:tab/>
      </w:r>
      <w:r w:rsidRPr="000A7F01">
        <w:rPr>
          <w:rFonts w:hAnsi="宋体" w:cs="Times New Roman" w:hint="eastAsia"/>
          <w:snapToGrid/>
          <w:kern w:val="2"/>
          <w:szCs w:val="21"/>
        </w:rPr>
        <w:t>D.</w:t>
      </w:r>
      <w:r w:rsidRPr="000A7F01">
        <w:rPr>
          <w:rFonts w:hAnsi="宋体" w:cs="Times New Roman" w:hint="eastAsia"/>
          <w:snapToGrid/>
          <w:kern w:val="2"/>
          <w:szCs w:val="21"/>
          <w:em w:val="dot"/>
        </w:rPr>
        <w:t>间</w:t>
      </w:r>
      <w:r w:rsidRPr="000A7F01">
        <w:rPr>
          <w:rFonts w:hAnsi="宋体" w:cs="Times New Roman" w:hint="eastAsia"/>
          <w:snapToGrid/>
          <w:kern w:val="2"/>
          <w:szCs w:val="21"/>
        </w:rPr>
        <w:t>接/</w:t>
      </w:r>
      <w:r w:rsidRPr="000A7F01">
        <w:rPr>
          <w:rFonts w:hAnsi="宋体" w:cs="Times New Roman" w:hint="eastAsia"/>
          <w:snapToGrid/>
          <w:kern w:val="2"/>
          <w:szCs w:val="21"/>
          <w:em w:val="dot"/>
        </w:rPr>
        <w:t>间</w:t>
      </w:r>
      <w:r w:rsidRPr="000A7F01">
        <w:rPr>
          <w:rFonts w:hAnsi="宋体" w:cs="Times New Roman" w:hint="eastAsia"/>
          <w:snapToGrid/>
          <w:kern w:val="2"/>
          <w:szCs w:val="21"/>
        </w:rPr>
        <w:t>不容发   商</w:t>
      </w:r>
      <w:r w:rsidRPr="000A7F01">
        <w:rPr>
          <w:rFonts w:hAnsi="宋体" w:cs="Times New Roman" w:hint="eastAsia"/>
          <w:snapToGrid/>
          <w:kern w:val="2"/>
          <w:szCs w:val="21"/>
          <w:em w:val="dot"/>
        </w:rPr>
        <w:t>酌</w:t>
      </w:r>
      <w:r w:rsidRPr="000A7F01">
        <w:rPr>
          <w:rFonts w:hAnsi="宋体" w:cs="Times New Roman" w:hint="eastAsia"/>
          <w:snapToGrid/>
          <w:kern w:val="2"/>
          <w:szCs w:val="21"/>
        </w:rPr>
        <w:t>/</w:t>
      </w:r>
      <w:r w:rsidRPr="000A7F01">
        <w:rPr>
          <w:rFonts w:hAnsi="宋体" w:cs="Times New Roman" w:hint="eastAsia"/>
          <w:snapToGrid/>
          <w:kern w:val="2"/>
          <w:szCs w:val="21"/>
          <w:em w:val="dot"/>
        </w:rPr>
        <w:t>灼</w:t>
      </w:r>
      <w:r w:rsidRPr="000A7F01">
        <w:rPr>
          <w:rFonts w:hAnsi="宋体" w:cs="Times New Roman" w:hint="eastAsia"/>
          <w:snapToGrid/>
          <w:kern w:val="2"/>
          <w:szCs w:val="21"/>
        </w:rPr>
        <w:t>热</w:t>
      </w:r>
    </w:p>
    <w:p w14:paraId="776DB75B"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2.下列词语没有错别字的一项是（    ）（3分）</w:t>
      </w:r>
    </w:p>
    <w:p w14:paraId="47201CC3"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A.摇曳  锻炼  萧索  腐草为</w:t>
      </w:r>
      <w:proofErr w:type="gramStart"/>
      <w:r w:rsidRPr="000A7F01">
        <w:rPr>
          <w:rFonts w:hAnsi="宋体" w:cs="Times New Roman" w:hint="eastAsia"/>
          <w:snapToGrid/>
          <w:kern w:val="2"/>
          <w:szCs w:val="21"/>
        </w:rPr>
        <w:t>萤</w:t>
      </w:r>
      <w:proofErr w:type="gramEnd"/>
      <w:r w:rsidRPr="000A7F01">
        <w:rPr>
          <w:rFonts w:hAnsi="宋体" w:cs="Times New Roman" w:hint="eastAsia"/>
          <w:snapToGrid/>
          <w:kern w:val="2"/>
          <w:szCs w:val="21"/>
        </w:rPr>
        <w:tab/>
      </w:r>
      <w:r>
        <w:rPr>
          <w:rFonts w:hAnsi="宋体" w:cs="Times New Roman"/>
          <w:snapToGrid/>
          <w:kern w:val="2"/>
          <w:szCs w:val="21"/>
        </w:rPr>
        <w:tab/>
      </w:r>
      <w:r w:rsidRPr="000A7F01">
        <w:rPr>
          <w:rFonts w:hAnsi="宋体" w:cs="Times New Roman" w:hint="eastAsia"/>
          <w:snapToGrid/>
          <w:kern w:val="2"/>
          <w:szCs w:val="21"/>
        </w:rPr>
        <w:t xml:space="preserve">B.亵渎  恪守  妖娆  </w:t>
      </w:r>
      <w:proofErr w:type="gramStart"/>
      <w:r w:rsidRPr="000A7F01">
        <w:rPr>
          <w:rFonts w:hAnsi="宋体" w:cs="Times New Roman" w:hint="eastAsia"/>
          <w:snapToGrid/>
          <w:kern w:val="2"/>
          <w:szCs w:val="21"/>
        </w:rPr>
        <w:t>根深缔固</w:t>
      </w:r>
      <w:proofErr w:type="gramEnd"/>
    </w:p>
    <w:p w14:paraId="35FC44AD" w14:textId="77777777" w:rsid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 xml:space="preserve">C.拮据  </w:t>
      </w:r>
      <w:proofErr w:type="gramStart"/>
      <w:r w:rsidRPr="000A7F01">
        <w:rPr>
          <w:rFonts w:hAnsi="宋体" w:cs="Times New Roman" w:hint="eastAsia"/>
          <w:snapToGrid/>
          <w:kern w:val="2"/>
          <w:szCs w:val="21"/>
        </w:rPr>
        <w:t>儒养</w:t>
      </w:r>
      <w:proofErr w:type="gramEnd"/>
      <w:r w:rsidRPr="000A7F01">
        <w:rPr>
          <w:rFonts w:hAnsi="宋体" w:cs="Times New Roman" w:hint="eastAsia"/>
          <w:snapToGrid/>
          <w:kern w:val="2"/>
          <w:szCs w:val="21"/>
        </w:rPr>
        <w:t xml:space="preserve">  旁骛  形销骨立</w:t>
      </w:r>
      <w:r w:rsidRPr="000A7F01">
        <w:rPr>
          <w:rFonts w:hAnsi="宋体" w:cs="Times New Roman" w:hint="eastAsia"/>
          <w:snapToGrid/>
          <w:kern w:val="2"/>
          <w:szCs w:val="21"/>
        </w:rPr>
        <w:tab/>
      </w:r>
      <w:r>
        <w:rPr>
          <w:rFonts w:hAnsi="宋体" w:cs="Times New Roman"/>
          <w:snapToGrid/>
          <w:kern w:val="2"/>
          <w:szCs w:val="21"/>
        </w:rPr>
        <w:tab/>
      </w:r>
      <w:r w:rsidRPr="000A7F01">
        <w:rPr>
          <w:rFonts w:hAnsi="宋体" w:cs="Times New Roman" w:hint="eastAsia"/>
          <w:snapToGrid/>
          <w:kern w:val="2"/>
          <w:szCs w:val="21"/>
        </w:rPr>
        <w:t xml:space="preserve">D.遵循  佝偻  桑梓  </w:t>
      </w:r>
      <w:proofErr w:type="gramStart"/>
      <w:r w:rsidRPr="000A7F01">
        <w:rPr>
          <w:rFonts w:hAnsi="宋体" w:cs="Times New Roman" w:hint="eastAsia"/>
          <w:snapToGrid/>
          <w:kern w:val="2"/>
          <w:szCs w:val="21"/>
        </w:rPr>
        <w:t>娇揉造作</w:t>
      </w:r>
      <w:proofErr w:type="gramEnd"/>
    </w:p>
    <w:p w14:paraId="29E3608A"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3.依次填入下列句子横线处的词语，最恰当的一项是（    ）（3分）</w:t>
      </w:r>
    </w:p>
    <w:p w14:paraId="12FB50BF"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（1）我们喜欢的是网络游戏吗？答案________，其实只是换个方式逃避现实生活的种种不如意罢了</w:t>
      </w:r>
      <w:r w:rsidR="00B01729">
        <w:rPr>
          <w:rFonts w:hAnsi="宋体" w:cs="Times New Roman" w:hint="eastAsia"/>
          <w:snapToGrid/>
          <w:kern w:val="2"/>
          <w:szCs w:val="21"/>
        </w:rPr>
        <w:t>。</w:t>
      </w:r>
    </w:p>
    <w:p w14:paraId="4E557538"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（2）很多人都不知道，其实很多名言警句都是被后人</w:t>
      </w:r>
      <w:bookmarkStart w:id="1" w:name="OLE_LINK1"/>
      <w:r w:rsidRPr="000A7F01">
        <w:rPr>
          <w:rFonts w:hAnsi="宋体" w:cs="Times New Roman" w:hint="eastAsia"/>
          <w:snapToGrid/>
          <w:kern w:val="2"/>
          <w:szCs w:val="21"/>
        </w:rPr>
        <w:t>________</w:t>
      </w:r>
      <w:bookmarkEnd w:id="1"/>
      <w:r w:rsidRPr="000A7F01">
        <w:rPr>
          <w:rFonts w:hAnsi="宋体" w:cs="Times New Roman" w:hint="eastAsia"/>
          <w:snapToGrid/>
          <w:kern w:val="2"/>
          <w:szCs w:val="21"/>
        </w:rPr>
        <w:t>之后才广泛流传的，其原句的真正意思并非如此，甚至大相径庭</w:t>
      </w:r>
      <w:r w:rsidR="00B01729">
        <w:rPr>
          <w:rFonts w:hAnsi="宋体" w:cs="Times New Roman" w:hint="eastAsia"/>
          <w:snapToGrid/>
          <w:kern w:val="2"/>
          <w:szCs w:val="21"/>
        </w:rPr>
        <w:t>。</w:t>
      </w:r>
    </w:p>
    <w:p w14:paraId="3F7ECA46"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（3）古典音乐不是老古董，不是装饰品，也不是奢侈品，它没有那么高不可攀，也无需________，艺术本身就是为了质疑一切规则与繁文缛节而生</w:t>
      </w:r>
      <w:r w:rsidR="00B01729">
        <w:rPr>
          <w:rFonts w:hAnsi="宋体" w:cs="Times New Roman" w:hint="eastAsia"/>
          <w:snapToGrid/>
          <w:kern w:val="2"/>
          <w:szCs w:val="21"/>
        </w:rPr>
        <w:t>。</w:t>
      </w:r>
    </w:p>
    <w:p w14:paraId="7E22AC9A"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（4）对于盐焗鸡的来源，各种段子，________，但作为炎热潮湿的南方，旧时保存食物的方式，唯有腌制，因此，咸鸡在南方各地随处可见不以为怪</w:t>
      </w:r>
      <w:r w:rsidR="00B01729">
        <w:rPr>
          <w:rFonts w:hAnsi="宋体" w:cs="Times New Roman" w:hint="eastAsia"/>
          <w:snapToGrid/>
          <w:kern w:val="2"/>
          <w:szCs w:val="21"/>
        </w:rPr>
        <w:t>。</w:t>
      </w:r>
    </w:p>
    <w:p w14:paraId="13449399"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A.不足为据    不言而喻    断章取义    附庸风雅</w:t>
      </w:r>
    </w:p>
    <w:p w14:paraId="48DF0D9A"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B.不足为据    附庸风雅    断章取义    不言而喻</w:t>
      </w:r>
    </w:p>
    <w:p w14:paraId="3019AF8D"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C.不言而喻    附庸风雅    断章取义    不足为据</w:t>
      </w:r>
    </w:p>
    <w:p w14:paraId="64708F8F"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D.不言而喻    断章取义    附庸风雅    不足为据</w:t>
      </w:r>
    </w:p>
    <w:p w14:paraId="4D404AE6"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4.下列语句中，</w:t>
      </w:r>
      <w:r w:rsidRPr="000A7F01">
        <w:rPr>
          <w:rFonts w:hAnsi="宋体" w:cs="Times New Roman" w:hint="eastAsia"/>
          <w:snapToGrid/>
          <w:kern w:val="2"/>
          <w:szCs w:val="21"/>
          <w:em w:val="dot"/>
        </w:rPr>
        <w:t>没有</w:t>
      </w:r>
      <w:r w:rsidRPr="000A7F01">
        <w:rPr>
          <w:rFonts w:hAnsi="宋体" w:cs="Times New Roman" w:hint="eastAsia"/>
          <w:snapToGrid/>
          <w:kern w:val="2"/>
          <w:szCs w:val="21"/>
        </w:rPr>
        <w:t>语病的一项是（    ）（3分）</w:t>
      </w:r>
    </w:p>
    <w:p w14:paraId="36862D40"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snapToGrid/>
          <w:kern w:val="2"/>
          <w:szCs w:val="21"/>
        </w:rPr>
        <w:t>A</w:t>
      </w:r>
      <w:r>
        <w:rPr>
          <w:rFonts w:hAnsi="宋体" w:cs="Times New Roman"/>
          <w:snapToGrid/>
          <w:kern w:val="2"/>
          <w:szCs w:val="21"/>
        </w:rPr>
        <w:t>.</w:t>
      </w:r>
      <w:r w:rsidRPr="000A7F01">
        <w:rPr>
          <w:rFonts w:hAnsi="宋体" w:cs="Times New Roman"/>
          <w:snapToGrid/>
          <w:kern w:val="2"/>
          <w:szCs w:val="21"/>
        </w:rPr>
        <w:t>国家最高科学技术获奖者吴文俊开创了全新的数学机械化水平，推动了科学发展</w:t>
      </w:r>
      <w:r w:rsidR="00B01729">
        <w:rPr>
          <w:rFonts w:hAnsi="宋体" w:cs="Times New Roman"/>
          <w:snapToGrid/>
          <w:kern w:val="2"/>
          <w:szCs w:val="21"/>
        </w:rPr>
        <w:t>。</w:t>
      </w:r>
    </w:p>
    <w:p w14:paraId="5482C5F8"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snapToGrid/>
          <w:kern w:val="2"/>
          <w:szCs w:val="21"/>
        </w:rPr>
        <w:t>B</w:t>
      </w:r>
      <w:r>
        <w:rPr>
          <w:rFonts w:hAnsi="宋体" w:cs="Times New Roman"/>
          <w:snapToGrid/>
          <w:kern w:val="2"/>
          <w:szCs w:val="21"/>
        </w:rPr>
        <w:t>.</w:t>
      </w:r>
      <w:r w:rsidRPr="000A7F01">
        <w:rPr>
          <w:rFonts w:hAnsi="宋体" w:cs="Times New Roman"/>
          <w:snapToGrid/>
          <w:kern w:val="2"/>
          <w:szCs w:val="21"/>
        </w:rPr>
        <w:t>出现“中国式过马路”现象的主要原因是交通信号灯设置较多地考虑车辆的结果</w:t>
      </w:r>
      <w:r w:rsidR="00B01729">
        <w:rPr>
          <w:rFonts w:hAnsi="宋体" w:cs="Times New Roman"/>
          <w:snapToGrid/>
          <w:kern w:val="2"/>
          <w:szCs w:val="21"/>
        </w:rPr>
        <w:t>。</w:t>
      </w:r>
    </w:p>
    <w:p w14:paraId="37F18D24"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snapToGrid/>
          <w:kern w:val="2"/>
          <w:szCs w:val="21"/>
        </w:rPr>
        <w:t>C</w:t>
      </w:r>
      <w:r>
        <w:rPr>
          <w:rFonts w:hAnsi="宋体" w:cs="Times New Roman"/>
          <w:snapToGrid/>
          <w:kern w:val="2"/>
          <w:szCs w:val="21"/>
        </w:rPr>
        <w:t>.</w:t>
      </w:r>
      <w:r w:rsidRPr="000A7F01">
        <w:rPr>
          <w:rFonts w:hAnsi="宋体" w:cs="Times New Roman"/>
          <w:snapToGrid/>
          <w:kern w:val="2"/>
          <w:szCs w:val="21"/>
        </w:rPr>
        <w:t>网络直播作为新媒体的一种传播方式，它具有时效性强、快捷、互动性强的份优势</w:t>
      </w:r>
    </w:p>
    <w:p w14:paraId="48C073F2" w14:textId="77777777" w:rsid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snapToGrid/>
          <w:kern w:val="2"/>
          <w:szCs w:val="21"/>
        </w:rPr>
        <w:t>D</w:t>
      </w:r>
      <w:r>
        <w:rPr>
          <w:rFonts w:hAnsi="宋体" w:cs="Times New Roman"/>
          <w:snapToGrid/>
          <w:kern w:val="2"/>
          <w:szCs w:val="21"/>
        </w:rPr>
        <w:t>.</w:t>
      </w:r>
      <w:r w:rsidRPr="000A7F01">
        <w:rPr>
          <w:rFonts w:hAnsi="宋体" w:cs="Times New Roman"/>
          <w:snapToGrid/>
          <w:kern w:val="2"/>
          <w:szCs w:val="21"/>
        </w:rPr>
        <w:t>体育锻炼不仅潜移默化地影响青少年的体育价值观，更直接关系他们的身体健康</w:t>
      </w:r>
      <w:r w:rsidR="00B01729">
        <w:rPr>
          <w:rFonts w:hAnsi="宋体" w:cs="Times New Roman"/>
          <w:snapToGrid/>
          <w:kern w:val="2"/>
          <w:szCs w:val="21"/>
        </w:rPr>
        <w:t>。</w:t>
      </w:r>
    </w:p>
    <w:p w14:paraId="1A2CEAE6" w14:textId="77777777" w:rsidR="00F638F3" w:rsidRPr="00F638F3"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5.</w:t>
      </w:r>
      <w:r w:rsidRPr="00F638F3">
        <w:rPr>
          <w:rFonts w:hAnsi="宋体" w:cs="Times New Roman"/>
          <w:snapToGrid/>
          <w:kern w:val="2"/>
          <w:szCs w:val="21"/>
        </w:rPr>
        <w:t>下列句子组成语段顺序排列正确的一项是</w:t>
      </w:r>
      <w:r>
        <w:rPr>
          <w:rFonts w:hAnsi="宋体" w:cs="Times New Roman" w:hint="eastAsia"/>
          <w:snapToGrid/>
          <w:kern w:val="2"/>
          <w:szCs w:val="21"/>
        </w:rPr>
        <w:t>（    ）</w:t>
      </w:r>
    </w:p>
    <w:p w14:paraId="483C472E" w14:textId="77777777" w:rsidR="00F638F3" w:rsidRPr="00F638F3" w:rsidRDefault="00735646"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t>①凡是普通的花草树木，随使地</w:t>
      </w:r>
      <w:r w:rsidR="008B344C">
        <w:rPr>
          <w:rFonts w:hAnsi="宋体" w:cs="Times New Roman" w:hint="eastAsia"/>
          <w:snapToGrid/>
          <w:kern w:val="2"/>
          <w:szCs w:val="21"/>
        </w:rPr>
        <w:t>种</w:t>
      </w:r>
      <w:r w:rsidRPr="00F638F3">
        <w:rPr>
          <w:rFonts w:hAnsi="宋体" w:cs="Times New Roman" w:hint="eastAsia"/>
          <w:snapToGrid/>
          <w:kern w:val="2"/>
          <w:szCs w:val="21"/>
        </w:rPr>
        <w:t>在盆子里的，例如菊、月季、杜鹃等等，只能称为盆植。</w:t>
      </w:r>
    </w:p>
    <w:p w14:paraId="4B839071" w14:textId="77777777" w:rsidR="00F638F3" w:rsidRPr="00F638F3" w:rsidRDefault="00735646"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t>②如果是盆栽，那就要树干苍老，枝条经过整理，形成了美的姿态，方才合格。</w:t>
      </w:r>
    </w:p>
    <w:p w14:paraId="11492C00" w14:textId="77777777" w:rsidR="00F638F3" w:rsidRPr="00F638F3" w:rsidRDefault="00735646"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t>③一般人对于种在盆子里的花草树木，统称为盆景，其实是有分别的。</w:t>
      </w:r>
    </w:p>
    <w:p w14:paraId="3F29B386" w14:textId="77777777" w:rsidR="00F638F3" w:rsidRPr="00F638F3" w:rsidRDefault="00735646"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t>④此外还有水石，以石为主体，或横峰，或竖峰，用水盘盛了水来供着，也要点缀几件小玩意。</w:t>
      </w:r>
    </w:p>
    <w:p w14:paraId="3DD8E602" w14:textId="77777777" w:rsidR="00F638F3" w:rsidRPr="00F638F3" w:rsidRDefault="00735646"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lastRenderedPageBreak/>
        <w:t>⑤至于盆景，那么除了将树木作为主体外，还要配以拳石或石笋，和屋、亭、桥、船、塔与人物等等。</w:t>
      </w:r>
    </w:p>
    <w:p w14:paraId="44FCBBC2" w14:textId="77777777" w:rsidR="00F638F3" w:rsidRPr="00F638F3" w:rsidRDefault="00735646" w:rsidP="00186CD1">
      <w:pPr>
        <w:autoSpaceDE w:val="0"/>
        <w:spacing w:line="360" w:lineRule="auto"/>
        <w:ind w:firstLine="420"/>
        <w:rPr>
          <w:rFonts w:hAnsi="宋体" w:cs="Times New Roman"/>
          <w:snapToGrid/>
          <w:kern w:val="2"/>
          <w:szCs w:val="21"/>
        </w:rPr>
      </w:pPr>
      <w:r w:rsidRPr="00F638F3">
        <w:rPr>
          <w:rFonts w:hAnsi="宋体" w:cs="Times New Roman"/>
          <w:snapToGrid/>
          <w:kern w:val="2"/>
          <w:szCs w:val="21"/>
        </w:rPr>
        <w:t>A．①⑤②</w:t>
      </w:r>
      <w:r>
        <w:rPr>
          <w:rFonts w:hAnsi="宋体" w:cs="Times New Roman"/>
          <w:snapToGrid/>
          <w:kern w:val="2"/>
          <w:szCs w:val="21"/>
        </w:rPr>
        <w:t>③</w:t>
      </w:r>
      <w:r w:rsidRPr="00F638F3">
        <w:rPr>
          <w:rFonts w:hAnsi="宋体" w:cs="Times New Roman"/>
          <w:snapToGrid/>
          <w:kern w:val="2"/>
          <w:szCs w:val="21"/>
        </w:rPr>
        <w:t>④</w:t>
      </w:r>
      <w:r>
        <w:rPr>
          <w:rFonts w:hAnsi="宋体" w:cs="Times New Roman"/>
          <w:snapToGrid/>
          <w:kern w:val="2"/>
          <w:szCs w:val="21"/>
        </w:rPr>
        <w:tab/>
      </w:r>
      <w:r w:rsidRPr="00F638F3">
        <w:rPr>
          <w:rFonts w:hAnsi="宋体" w:cs="Times New Roman"/>
          <w:snapToGrid/>
          <w:kern w:val="2"/>
          <w:szCs w:val="21"/>
        </w:rPr>
        <w:tab/>
        <w:t>B．①⑤③②④</w:t>
      </w:r>
      <w:r>
        <w:rPr>
          <w:rFonts w:hAnsi="宋体" w:cs="Times New Roman"/>
          <w:snapToGrid/>
          <w:kern w:val="2"/>
          <w:szCs w:val="21"/>
        </w:rPr>
        <w:tab/>
      </w:r>
      <w:r w:rsidRPr="00F638F3">
        <w:rPr>
          <w:rFonts w:hAnsi="宋体" w:cs="Times New Roman"/>
          <w:snapToGrid/>
          <w:kern w:val="2"/>
          <w:szCs w:val="21"/>
        </w:rPr>
        <w:tab/>
        <w:t>C．③②⑤④①</w:t>
      </w:r>
      <w:r w:rsidRPr="00F638F3">
        <w:rPr>
          <w:rFonts w:hAnsi="宋体" w:cs="Times New Roman"/>
          <w:snapToGrid/>
          <w:kern w:val="2"/>
          <w:szCs w:val="21"/>
        </w:rPr>
        <w:tab/>
      </w:r>
      <w:r>
        <w:rPr>
          <w:rFonts w:hAnsi="宋体" w:cs="Times New Roman"/>
          <w:snapToGrid/>
          <w:kern w:val="2"/>
          <w:szCs w:val="21"/>
        </w:rPr>
        <w:tab/>
      </w:r>
      <w:r w:rsidRPr="00F638F3">
        <w:rPr>
          <w:rFonts w:hAnsi="宋体" w:cs="Times New Roman"/>
          <w:snapToGrid/>
          <w:kern w:val="2"/>
          <w:szCs w:val="21"/>
        </w:rPr>
        <w:t>D．③①②⑤④</w:t>
      </w:r>
    </w:p>
    <w:p w14:paraId="2EBBE3EF"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6</w:t>
      </w:r>
      <w:r>
        <w:rPr>
          <w:rFonts w:hAnsi="宋体" w:cs="Times New Roman" w:hint="eastAsia"/>
          <w:snapToGrid/>
          <w:kern w:val="2"/>
          <w:szCs w:val="21"/>
        </w:rPr>
        <w:t>.</w:t>
      </w:r>
      <w:r w:rsidRPr="000A7F01">
        <w:rPr>
          <w:rFonts w:hAnsi="宋体" w:cs="Times New Roman" w:hint="eastAsia"/>
          <w:snapToGrid/>
          <w:kern w:val="2"/>
          <w:szCs w:val="21"/>
        </w:rPr>
        <w:t>阅读下面的名著选段，按要求答题</w:t>
      </w:r>
      <w:r w:rsidR="00B01729">
        <w:rPr>
          <w:rFonts w:hAnsi="宋体" w:cs="Times New Roman" w:hint="eastAsia"/>
          <w:snapToGrid/>
          <w:kern w:val="2"/>
          <w:szCs w:val="21"/>
        </w:rPr>
        <w:t>。</w:t>
      </w:r>
    </w:p>
    <w:p w14:paraId="79241539"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r>
      <w:r w:rsidRPr="000A7F01">
        <w:rPr>
          <w:rFonts w:ascii="楷体" w:eastAsia="楷体" w:hAnsi="楷体" w:cs="Times New Roman" w:hint="eastAsia"/>
          <w:snapToGrid/>
          <w:kern w:val="2"/>
          <w:szCs w:val="21"/>
        </w:rPr>
        <w:t>武松把左手紧紧地揪住顶花皮，偷出右手来，提起铁锤般大小拳头，尽平生之力，只顾打</w:t>
      </w:r>
      <w:r w:rsidR="00B01729">
        <w:rPr>
          <w:rFonts w:ascii="楷体" w:eastAsia="楷体" w:hAnsi="楷体" w:cs="Times New Roman" w:hint="eastAsia"/>
          <w:snapToGrid/>
          <w:kern w:val="2"/>
          <w:szCs w:val="21"/>
        </w:rPr>
        <w:t>。</w:t>
      </w:r>
      <w:r w:rsidRPr="000A7F01">
        <w:rPr>
          <w:rFonts w:ascii="楷体" w:eastAsia="楷体" w:hAnsi="楷体" w:cs="Times New Roman" w:hint="eastAsia"/>
          <w:snapToGrid/>
          <w:kern w:val="2"/>
          <w:szCs w:val="21"/>
        </w:rPr>
        <w:t>打到</w:t>
      </w:r>
      <w:proofErr w:type="gramStart"/>
      <w:r w:rsidRPr="000A7F01">
        <w:rPr>
          <w:rFonts w:ascii="楷体" w:eastAsia="楷体" w:hAnsi="楷体" w:cs="Times New Roman" w:hint="eastAsia"/>
          <w:snapToGrid/>
          <w:kern w:val="2"/>
          <w:szCs w:val="21"/>
        </w:rPr>
        <w:t>五七十</w:t>
      </w:r>
      <w:proofErr w:type="gramEnd"/>
      <w:r w:rsidRPr="000A7F01">
        <w:rPr>
          <w:rFonts w:ascii="楷体" w:eastAsia="楷体" w:hAnsi="楷体" w:cs="Times New Roman" w:hint="eastAsia"/>
          <w:snapToGrid/>
          <w:kern w:val="2"/>
          <w:szCs w:val="21"/>
        </w:rPr>
        <w:t>拳，那大虫眼里、口里、鼻子里、耳朵里，都迸出鲜血来</w:t>
      </w:r>
      <w:r w:rsidR="00B01729">
        <w:rPr>
          <w:rFonts w:ascii="楷体" w:eastAsia="楷体" w:hAnsi="楷体" w:cs="Times New Roman" w:hint="eastAsia"/>
          <w:snapToGrid/>
          <w:kern w:val="2"/>
          <w:szCs w:val="21"/>
        </w:rPr>
        <w:t>。</w:t>
      </w:r>
      <w:r w:rsidRPr="000A7F01">
        <w:rPr>
          <w:rFonts w:ascii="楷体" w:eastAsia="楷体" w:hAnsi="楷体" w:cs="Times New Roman" w:hint="eastAsia"/>
          <w:snapToGrid/>
          <w:kern w:val="2"/>
          <w:szCs w:val="21"/>
        </w:rPr>
        <w:t>那武松尽平昔神威，仗胸中武艺，半歇儿把大虫打做一堆，却似挡着一个锦皮袋</w:t>
      </w:r>
      <w:r w:rsidR="00B01729">
        <w:rPr>
          <w:rFonts w:ascii="楷体" w:eastAsia="楷体" w:hAnsi="楷体" w:cs="Times New Roman" w:hint="eastAsia"/>
          <w:snapToGrid/>
          <w:kern w:val="2"/>
          <w:szCs w:val="21"/>
        </w:rPr>
        <w:t>。</w:t>
      </w:r>
    </w:p>
    <w:p w14:paraId="784F1DE5" w14:textId="77777777" w:rsidR="000A7F01" w:rsidRPr="000A7F01" w:rsidRDefault="00735646" w:rsidP="00186CD1">
      <w:pPr>
        <w:autoSpaceDE w:val="0"/>
        <w:spacing w:line="360" w:lineRule="auto"/>
        <w:jc w:val="right"/>
        <w:rPr>
          <w:rFonts w:hAnsi="宋体" w:cs="Times New Roman"/>
          <w:snapToGrid/>
          <w:kern w:val="2"/>
          <w:szCs w:val="21"/>
        </w:rPr>
      </w:pPr>
      <w:r w:rsidRPr="000A7F01">
        <w:rPr>
          <w:rFonts w:ascii="Times New Roman" w:hAnsi="Times New Roman" w:cs="Times New Roman"/>
          <w:snapToGrid/>
          <w:kern w:val="2"/>
          <w:szCs w:val="21"/>
        </w:rPr>
        <w:t>——</w:t>
      </w:r>
      <w:r w:rsidRPr="000A7F01">
        <w:rPr>
          <w:rFonts w:hAnsi="宋体" w:cs="Times New Roman" w:hint="eastAsia"/>
          <w:snapToGrid/>
          <w:kern w:val="2"/>
          <w:szCs w:val="21"/>
        </w:rPr>
        <w:t>节选自《水浒传》第二十</w:t>
      </w:r>
      <w:r w:rsidR="00445AEE">
        <w:rPr>
          <w:rFonts w:hAnsi="宋体" w:cs="Times New Roman" w:hint="eastAsia"/>
          <w:snapToGrid/>
          <w:kern w:val="2"/>
          <w:szCs w:val="21"/>
        </w:rPr>
        <w:t>二</w:t>
      </w:r>
      <w:r w:rsidRPr="000A7F01">
        <w:rPr>
          <w:rFonts w:hAnsi="宋体" w:cs="Times New Roman" w:hint="eastAsia"/>
          <w:snapToGrid/>
          <w:kern w:val="2"/>
          <w:szCs w:val="21"/>
        </w:rPr>
        <w:t>回</w:t>
      </w:r>
    </w:p>
    <w:p w14:paraId="0E3AD381"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（1）请结合选文情节，将《水浒传》第二十</w:t>
      </w:r>
      <w:r w:rsidR="00445AEE">
        <w:rPr>
          <w:rFonts w:hAnsi="宋体" w:cs="Times New Roman" w:hint="eastAsia"/>
          <w:snapToGrid/>
          <w:kern w:val="2"/>
          <w:szCs w:val="21"/>
        </w:rPr>
        <w:t>二</w:t>
      </w:r>
      <w:r w:rsidRPr="000A7F01">
        <w:rPr>
          <w:rFonts w:hAnsi="宋体" w:cs="Times New Roman" w:hint="eastAsia"/>
          <w:snapToGrid/>
          <w:kern w:val="2"/>
          <w:szCs w:val="21"/>
        </w:rPr>
        <w:t>回的回目补充完整</w:t>
      </w:r>
      <w:r w:rsidR="00B01729">
        <w:rPr>
          <w:rFonts w:hAnsi="宋体" w:cs="Times New Roman" w:hint="eastAsia"/>
          <w:snapToGrid/>
          <w:kern w:val="2"/>
          <w:szCs w:val="21"/>
        </w:rPr>
        <w:t>。</w:t>
      </w:r>
    </w:p>
    <w:p w14:paraId="01D0B257"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第二十三回</w:t>
      </w:r>
      <w:r w:rsidR="00847AAF">
        <w:rPr>
          <w:rFonts w:hAnsi="宋体" w:cs="Times New Roman" w:hint="eastAsia"/>
          <w:snapToGrid/>
          <w:kern w:val="2"/>
          <w:szCs w:val="21"/>
        </w:rPr>
        <w:t>：</w:t>
      </w:r>
      <w:r w:rsidRPr="000A7F01">
        <w:rPr>
          <w:rFonts w:hAnsi="宋体" w:cs="Times New Roman" w:hint="eastAsia"/>
          <w:snapToGrid/>
          <w:kern w:val="2"/>
          <w:szCs w:val="21"/>
        </w:rPr>
        <w:t>横</w:t>
      </w:r>
      <w:proofErr w:type="gramStart"/>
      <w:r w:rsidRPr="000A7F01">
        <w:rPr>
          <w:rFonts w:hAnsi="宋体" w:cs="Times New Roman" w:hint="eastAsia"/>
          <w:snapToGrid/>
          <w:kern w:val="2"/>
          <w:szCs w:val="21"/>
        </w:rPr>
        <w:t>海郡柴进</w:t>
      </w:r>
      <w:proofErr w:type="gramEnd"/>
      <w:r w:rsidRPr="000A7F01">
        <w:rPr>
          <w:rFonts w:hAnsi="宋体" w:cs="Times New Roman" w:hint="eastAsia"/>
          <w:snapToGrid/>
          <w:kern w:val="2"/>
          <w:szCs w:val="21"/>
        </w:rPr>
        <w:t xml:space="preserve">留客  </w:t>
      </w:r>
      <w:r>
        <w:rPr>
          <w:rFonts w:hAnsi="宋体" w:cs="Times New Roman"/>
          <w:snapToGrid/>
          <w:kern w:val="2"/>
          <w:szCs w:val="21"/>
        </w:rPr>
        <w:t xml:space="preserve">  </w:t>
      </w:r>
      <w:r w:rsidRPr="000A7F01">
        <w:rPr>
          <w:rFonts w:hAnsi="宋体" w:cs="Times New Roman" w:hint="eastAsia"/>
          <w:snapToGrid/>
          <w:kern w:val="2"/>
          <w:szCs w:val="21"/>
        </w:rPr>
        <w:t xml:space="preserve"> ___</w:t>
      </w:r>
      <w:r>
        <w:rPr>
          <w:rFonts w:hAnsi="宋体" w:cs="Times New Roman"/>
          <w:snapToGrid/>
          <w:kern w:val="2"/>
          <w:szCs w:val="21"/>
        </w:rPr>
        <w:t>_______</w:t>
      </w:r>
      <w:r w:rsidRPr="000A7F01">
        <w:rPr>
          <w:rFonts w:hAnsi="宋体" w:cs="Times New Roman" w:hint="eastAsia"/>
          <w:snapToGrid/>
          <w:kern w:val="2"/>
          <w:szCs w:val="21"/>
        </w:rPr>
        <w:t>____________</w:t>
      </w:r>
    </w:p>
    <w:p w14:paraId="3E56691B"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（2）下列对《水浒传》中人物的评价，正确的一项是（</w:t>
      </w:r>
      <w:r>
        <w:rPr>
          <w:rFonts w:hAnsi="宋体" w:cs="Times New Roman" w:hint="eastAsia"/>
          <w:snapToGrid/>
          <w:kern w:val="2"/>
          <w:szCs w:val="21"/>
        </w:rPr>
        <w:t xml:space="preserve">    </w:t>
      </w:r>
      <w:r w:rsidRPr="000A7F01">
        <w:rPr>
          <w:rFonts w:hAnsi="宋体" w:cs="Times New Roman" w:hint="eastAsia"/>
          <w:snapToGrid/>
          <w:kern w:val="2"/>
          <w:szCs w:val="21"/>
        </w:rPr>
        <w:t>）</w:t>
      </w:r>
    </w:p>
    <w:p w14:paraId="140AFED0" w14:textId="77777777" w:rsidR="000A7F01" w:rsidRPr="000A7F01" w:rsidRDefault="00735646" w:rsidP="00186CD1">
      <w:pPr>
        <w:autoSpaceDE w:val="0"/>
        <w:spacing w:line="360" w:lineRule="auto"/>
        <w:ind w:leftChars="200" w:left="420"/>
        <w:rPr>
          <w:rFonts w:hAnsi="宋体" w:cs="Times New Roman"/>
          <w:snapToGrid/>
          <w:kern w:val="2"/>
          <w:szCs w:val="21"/>
        </w:rPr>
      </w:pPr>
      <w:r w:rsidRPr="000A7F01">
        <w:rPr>
          <w:rFonts w:hAnsi="宋体" w:cs="Times New Roman" w:hint="eastAsia"/>
          <w:snapToGrid/>
          <w:kern w:val="2"/>
          <w:szCs w:val="21"/>
        </w:rPr>
        <w:t>A.鲁达谦逊深沉，是《水浒传》中难以捉摸的人物</w:t>
      </w:r>
      <w:r w:rsidR="00B01729">
        <w:rPr>
          <w:rFonts w:hAnsi="宋体" w:cs="Times New Roman" w:hint="eastAsia"/>
          <w:snapToGrid/>
          <w:kern w:val="2"/>
          <w:szCs w:val="21"/>
        </w:rPr>
        <w:t>。</w:t>
      </w:r>
    </w:p>
    <w:p w14:paraId="04DE3F6B" w14:textId="77777777" w:rsidR="000A7F01" w:rsidRPr="000A7F01" w:rsidRDefault="00735646" w:rsidP="00186CD1">
      <w:pPr>
        <w:autoSpaceDE w:val="0"/>
        <w:spacing w:line="360" w:lineRule="auto"/>
        <w:ind w:leftChars="200" w:left="420"/>
        <w:rPr>
          <w:rFonts w:hAnsi="宋体" w:cs="Times New Roman"/>
          <w:snapToGrid/>
          <w:kern w:val="2"/>
          <w:szCs w:val="21"/>
        </w:rPr>
      </w:pPr>
      <w:r w:rsidRPr="000A7F01">
        <w:rPr>
          <w:rFonts w:hAnsi="宋体" w:cs="Times New Roman" w:hint="eastAsia"/>
          <w:snapToGrid/>
          <w:kern w:val="2"/>
          <w:szCs w:val="21"/>
        </w:rPr>
        <w:t>B.林冲足智多谋，是《水浒传》中不可多得的智者</w:t>
      </w:r>
      <w:r w:rsidR="00B01729">
        <w:rPr>
          <w:rFonts w:hAnsi="宋体" w:cs="Times New Roman" w:hint="eastAsia"/>
          <w:snapToGrid/>
          <w:kern w:val="2"/>
          <w:szCs w:val="21"/>
        </w:rPr>
        <w:t>。</w:t>
      </w:r>
    </w:p>
    <w:p w14:paraId="5D3394C8" w14:textId="77777777" w:rsidR="000A7F01" w:rsidRPr="000A7F01" w:rsidRDefault="00735646" w:rsidP="00186CD1">
      <w:pPr>
        <w:autoSpaceDE w:val="0"/>
        <w:spacing w:line="360" w:lineRule="auto"/>
        <w:ind w:leftChars="200" w:left="420"/>
        <w:rPr>
          <w:rFonts w:hAnsi="宋体" w:cs="Times New Roman"/>
          <w:snapToGrid/>
          <w:kern w:val="2"/>
          <w:szCs w:val="21"/>
        </w:rPr>
      </w:pPr>
      <w:r w:rsidRPr="000A7F01">
        <w:rPr>
          <w:rFonts w:hAnsi="宋体" w:cs="Times New Roman" w:hint="eastAsia"/>
          <w:snapToGrid/>
          <w:kern w:val="2"/>
          <w:szCs w:val="21"/>
        </w:rPr>
        <w:t>C.李逵性情急躁，是《水浒传》中有勇无谋的典型</w:t>
      </w:r>
      <w:r w:rsidR="00B01729">
        <w:rPr>
          <w:rFonts w:hAnsi="宋体" w:cs="Times New Roman" w:hint="eastAsia"/>
          <w:snapToGrid/>
          <w:kern w:val="2"/>
          <w:szCs w:val="21"/>
        </w:rPr>
        <w:t>。</w:t>
      </w:r>
    </w:p>
    <w:p w14:paraId="1EDF9D3E" w14:textId="77777777" w:rsidR="000A7F01" w:rsidRPr="000A7F01" w:rsidRDefault="00735646" w:rsidP="00186CD1">
      <w:pPr>
        <w:autoSpaceDE w:val="0"/>
        <w:spacing w:line="360" w:lineRule="auto"/>
        <w:ind w:leftChars="200" w:left="420"/>
        <w:rPr>
          <w:rFonts w:hAnsi="宋体" w:cs="Times New Roman"/>
          <w:snapToGrid/>
          <w:kern w:val="2"/>
          <w:szCs w:val="21"/>
        </w:rPr>
      </w:pPr>
      <w:r w:rsidRPr="000A7F01">
        <w:rPr>
          <w:rFonts w:hAnsi="宋体" w:cs="Times New Roman" w:hint="eastAsia"/>
          <w:snapToGrid/>
          <w:kern w:val="2"/>
          <w:szCs w:val="21"/>
        </w:rPr>
        <w:t>D.吴用桀骜不驯，是《水浒传》中鲁莽刚烈的代表</w:t>
      </w:r>
      <w:r w:rsidR="00B01729">
        <w:rPr>
          <w:rFonts w:hAnsi="宋体" w:cs="Times New Roman" w:hint="eastAsia"/>
          <w:snapToGrid/>
          <w:kern w:val="2"/>
          <w:szCs w:val="21"/>
        </w:rPr>
        <w:t>。</w:t>
      </w:r>
    </w:p>
    <w:p w14:paraId="03A00C2C" w14:textId="77777777" w:rsidR="000A7F01" w:rsidRPr="00293069" w:rsidRDefault="00735646" w:rsidP="00186CD1">
      <w:pPr>
        <w:autoSpaceDE w:val="0"/>
        <w:spacing w:line="360" w:lineRule="auto"/>
        <w:rPr>
          <w:rFonts w:hAnsi="宋体" w:cs="Times New Roman"/>
          <w:b/>
          <w:snapToGrid/>
          <w:kern w:val="2"/>
          <w:szCs w:val="21"/>
        </w:rPr>
      </w:pPr>
      <w:r w:rsidRPr="00293069">
        <w:rPr>
          <w:rFonts w:hAnsi="宋体" w:cs="Times New Roman" w:hint="eastAsia"/>
          <w:b/>
          <w:snapToGrid/>
          <w:kern w:val="2"/>
          <w:szCs w:val="21"/>
        </w:rPr>
        <w:t>二、（1小题，10分）</w:t>
      </w:r>
    </w:p>
    <w:p w14:paraId="2DFFB3C0"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7.古诗文默写（10分）</w:t>
      </w:r>
    </w:p>
    <w:p w14:paraId="459F9654"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（1）根据课本，补写下列名篇名句中的空缺部分</w:t>
      </w:r>
      <w:r w:rsidR="00B01729">
        <w:rPr>
          <w:rFonts w:hAnsi="宋体" w:cs="Times New Roman" w:hint="eastAsia"/>
          <w:snapToGrid/>
          <w:kern w:val="2"/>
          <w:szCs w:val="21"/>
        </w:rPr>
        <w:t>。</w:t>
      </w:r>
      <w:r w:rsidRPr="000A7F01">
        <w:rPr>
          <w:rFonts w:hAnsi="宋体" w:cs="Times New Roman" w:hint="eastAsia"/>
          <w:snapToGrid/>
          <w:kern w:val="2"/>
          <w:szCs w:val="21"/>
        </w:rPr>
        <w:t>（6分）</w:t>
      </w:r>
    </w:p>
    <w:p w14:paraId="1656FC98"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①露从今夜白，___</w:t>
      </w:r>
      <w:r w:rsidR="008F22A8">
        <w:rPr>
          <w:rFonts w:hAnsi="宋体" w:cs="Times New Roman"/>
          <w:snapToGrid/>
          <w:kern w:val="2"/>
          <w:szCs w:val="21"/>
        </w:rPr>
        <w:t>____</w:t>
      </w:r>
      <w:r w:rsidRPr="000A7F01">
        <w:rPr>
          <w:rFonts w:hAnsi="宋体" w:cs="Times New Roman" w:hint="eastAsia"/>
          <w:snapToGrid/>
          <w:kern w:val="2"/>
          <w:szCs w:val="21"/>
        </w:rPr>
        <w:t>___________</w:t>
      </w:r>
      <w:r w:rsidR="00B01729">
        <w:rPr>
          <w:rFonts w:hAnsi="宋体" w:cs="Times New Roman" w:hint="eastAsia"/>
          <w:snapToGrid/>
          <w:kern w:val="2"/>
          <w:szCs w:val="21"/>
        </w:rPr>
        <w:t>。</w:t>
      </w:r>
      <w:r w:rsidRPr="000A7F01">
        <w:rPr>
          <w:rFonts w:hAnsi="宋体" w:cs="Times New Roman" w:hint="eastAsia"/>
          <w:snapToGrid/>
          <w:kern w:val="2"/>
          <w:szCs w:val="21"/>
        </w:rPr>
        <w:t>（杜甫《月夜忆舍弟》）</w:t>
      </w:r>
    </w:p>
    <w:p w14:paraId="22251229"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②______________，寒林空见日斜时</w:t>
      </w:r>
      <w:r w:rsidR="00B01729">
        <w:rPr>
          <w:rFonts w:hAnsi="宋体" w:cs="Times New Roman" w:hint="eastAsia"/>
          <w:snapToGrid/>
          <w:kern w:val="2"/>
          <w:szCs w:val="21"/>
        </w:rPr>
        <w:t>。</w:t>
      </w:r>
      <w:r w:rsidRPr="000A7F01">
        <w:rPr>
          <w:rFonts w:hAnsi="宋体" w:cs="Times New Roman" w:hint="eastAsia"/>
          <w:snapToGrid/>
          <w:kern w:val="2"/>
          <w:szCs w:val="21"/>
        </w:rPr>
        <w:t>（刘长卿《长沙过贾谊宅》）</w:t>
      </w:r>
    </w:p>
    <w:p w14:paraId="0336788E"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③溪云初起日沉阁，______________</w:t>
      </w:r>
      <w:r w:rsidR="00B01729">
        <w:rPr>
          <w:rFonts w:hAnsi="宋体" w:cs="Times New Roman" w:hint="eastAsia"/>
          <w:snapToGrid/>
          <w:kern w:val="2"/>
          <w:szCs w:val="21"/>
        </w:rPr>
        <w:t>。</w:t>
      </w:r>
      <w:r w:rsidRPr="000A7F01">
        <w:rPr>
          <w:rFonts w:hAnsi="宋体" w:cs="Times New Roman" w:hint="eastAsia"/>
          <w:snapToGrid/>
          <w:kern w:val="2"/>
          <w:szCs w:val="21"/>
        </w:rPr>
        <w:t>（许浑《咸阳城东楼》）</w:t>
      </w:r>
    </w:p>
    <w:p w14:paraId="5BBB81E7"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④______________，蜡炬成灰泪始干</w:t>
      </w:r>
      <w:r w:rsidR="00B01729">
        <w:rPr>
          <w:rFonts w:hAnsi="宋体" w:cs="Times New Roman" w:hint="eastAsia"/>
          <w:snapToGrid/>
          <w:kern w:val="2"/>
          <w:szCs w:val="21"/>
        </w:rPr>
        <w:t>。</w:t>
      </w:r>
      <w:r w:rsidRPr="000A7F01">
        <w:rPr>
          <w:rFonts w:hAnsi="宋体" w:cs="Times New Roman" w:hint="eastAsia"/>
          <w:snapToGrid/>
          <w:kern w:val="2"/>
          <w:szCs w:val="21"/>
        </w:rPr>
        <w:t>（李商隐《无题》）</w:t>
      </w:r>
    </w:p>
    <w:p w14:paraId="43735C1A"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⑤湖上影子，</w:t>
      </w:r>
      <w:r w:rsidR="008F22A8">
        <w:rPr>
          <w:rFonts w:hAnsi="宋体" w:cs="Times New Roman" w:hint="eastAsia"/>
          <w:snapToGrid/>
          <w:kern w:val="2"/>
          <w:szCs w:val="21"/>
        </w:rPr>
        <w:t>___________</w:t>
      </w:r>
      <w:r w:rsidR="008F22A8" w:rsidRPr="000A7F01">
        <w:rPr>
          <w:rFonts w:hAnsi="宋体" w:cs="Times New Roman" w:hint="eastAsia"/>
          <w:snapToGrid/>
          <w:kern w:val="2"/>
          <w:szCs w:val="21"/>
        </w:rPr>
        <w:t>__</w:t>
      </w:r>
      <w:r w:rsidR="008F22A8">
        <w:rPr>
          <w:rFonts w:hAnsi="宋体" w:cs="Times New Roman" w:hint="eastAsia"/>
          <w:snapToGrid/>
          <w:kern w:val="2"/>
          <w:szCs w:val="21"/>
        </w:rPr>
        <w:t>，</w:t>
      </w:r>
      <w:r w:rsidRPr="000A7F01">
        <w:rPr>
          <w:rFonts w:hAnsi="宋体" w:cs="Times New Roman" w:hint="eastAsia"/>
          <w:snapToGrid/>
          <w:kern w:val="2"/>
          <w:szCs w:val="21"/>
        </w:rPr>
        <w:t>湖心亭一点</w:t>
      </w:r>
      <w:r w:rsidR="008F22A8">
        <w:rPr>
          <w:rFonts w:hAnsi="宋体" w:cs="Times New Roman" w:hint="eastAsia"/>
          <w:snapToGrid/>
          <w:kern w:val="2"/>
          <w:szCs w:val="21"/>
        </w:rPr>
        <w:t>，__</w:t>
      </w:r>
      <w:r w:rsidR="008F22A8" w:rsidRPr="000A7F01">
        <w:rPr>
          <w:rFonts w:hAnsi="宋体" w:cs="Times New Roman" w:hint="eastAsia"/>
          <w:snapToGrid/>
          <w:kern w:val="2"/>
          <w:szCs w:val="21"/>
        </w:rPr>
        <w:t>___________</w:t>
      </w:r>
      <w:r w:rsidR="008F22A8">
        <w:rPr>
          <w:rFonts w:hAnsi="宋体" w:cs="Times New Roman" w:hint="eastAsia"/>
          <w:snapToGrid/>
          <w:kern w:val="2"/>
          <w:szCs w:val="21"/>
        </w:rPr>
        <w:t>，</w:t>
      </w:r>
      <w:r w:rsidRPr="000A7F01">
        <w:rPr>
          <w:rFonts w:hAnsi="宋体" w:cs="Times New Roman" w:hint="eastAsia"/>
          <w:snapToGrid/>
          <w:kern w:val="2"/>
          <w:szCs w:val="21"/>
        </w:rPr>
        <w:t>舟中人两三粒而已</w:t>
      </w:r>
      <w:r w:rsidR="00B01729">
        <w:rPr>
          <w:rFonts w:hAnsi="宋体" w:cs="Times New Roman" w:hint="eastAsia"/>
          <w:snapToGrid/>
          <w:kern w:val="2"/>
          <w:szCs w:val="21"/>
        </w:rPr>
        <w:t>。</w:t>
      </w:r>
      <w:r w:rsidRPr="000A7F01">
        <w:rPr>
          <w:rFonts w:hAnsi="宋体" w:cs="Times New Roman" w:hint="eastAsia"/>
          <w:snapToGrid/>
          <w:kern w:val="2"/>
          <w:szCs w:val="21"/>
        </w:rPr>
        <w:t>（张岱《湖心亭看雪》）</w:t>
      </w:r>
    </w:p>
    <w:p w14:paraId="3BA1327A"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（2）根据语境，在横线上填入及恰当的古诗词名句</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321A54C7" w14:textId="77777777" w:rsidR="000A7F01" w:rsidRPr="00984AA5" w:rsidRDefault="00735646" w:rsidP="00186CD1">
      <w:pPr>
        <w:autoSpaceDE w:val="0"/>
        <w:spacing w:line="360" w:lineRule="auto"/>
        <w:ind w:firstLine="420"/>
        <w:rPr>
          <w:rFonts w:hAnsi="宋体" w:cs="Times New Roman"/>
          <w:snapToGrid/>
          <w:color w:val="FF0000"/>
          <w:kern w:val="2"/>
          <w:szCs w:val="21"/>
        </w:rPr>
      </w:pPr>
      <w:r w:rsidRPr="000A7F01">
        <w:rPr>
          <w:rFonts w:hAnsi="宋体" w:cs="Times New Roman" w:hint="eastAsia"/>
          <w:snapToGrid/>
          <w:kern w:val="2"/>
          <w:szCs w:val="21"/>
        </w:rPr>
        <w:t>人生不如意者十之八九，每个人都面临着各种各样的烦恼</w:t>
      </w:r>
      <w:r w:rsidR="00B01729">
        <w:rPr>
          <w:rFonts w:hAnsi="宋体" w:cs="Times New Roman" w:hint="eastAsia"/>
          <w:snapToGrid/>
          <w:kern w:val="2"/>
          <w:szCs w:val="21"/>
        </w:rPr>
        <w:t>。</w:t>
      </w:r>
      <w:r w:rsidRPr="000A7F01">
        <w:rPr>
          <w:rFonts w:hAnsi="宋体" w:cs="Times New Roman" w:hint="eastAsia"/>
          <w:snapToGrid/>
          <w:kern w:val="2"/>
          <w:szCs w:val="21"/>
        </w:rPr>
        <w:t>遇到不如意时，我们可以学学苏轼接受现实，①“_____</w:t>
      </w:r>
      <w:r w:rsidR="00984AA5">
        <w:rPr>
          <w:rFonts w:hAnsi="宋体" w:cs="Times New Roman" w:hint="eastAsia"/>
          <w:snapToGrid/>
          <w:kern w:val="2"/>
          <w:szCs w:val="21"/>
        </w:rPr>
        <w:t>_______</w:t>
      </w:r>
      <w:r w:rsidRPr="000A7F01">
        <w:rPr>
          <w:rFonts w:hAnsi="宋体" w:cs="Times New Roman" w:hint="eastAsia"/>
          <w:snapToGrid/>
          <w:kern w:val="2"/>
          <w:szCs w:val="21"/>
        </w:rPr>
        <w:t>_________，</w:t>
      </w:r>
      <w:r w:rsidR="00984AA5" w:rsidRPr="000A7F01">
        <w:rPr>
          <w:rFonts w:hAnsi="宋体" w:cs="Times New Roman" w:hint="eastAsia"/>
          <w:snapToGrid/>
          <w:kern w:val="2"/>
          <w:szCs w:val="21"/>
        </w:rPr>
        <w:t>_____</w:t>
      </w:r>
      <w:r w:rsidR="00984AA5">
        <w:rPr>
          <w:rFonts w:hAnsi="宋体" w:cs="Times New Roman" w:hint="eastAsia"/>
          <w:snapToGrid/>
          <w:kern w:val="2"/>
          <w:szCs w:val="21"/>
        </w:rPr>
        <w:t>_______</w:t>
      </w:r>
      <w:r w:rsidR="00984AA5" w:rsidRPr="000A7F01">
        <w:rPr>
          <w:rFonts w:hAnsi="宋体" w:cs="Times New Roman" w:hint="eastAsia"/>
          <w:snapToGrid/>
          <w:kern w:val="2"/>
          <w:szCs w:val="21"/>
        </w:rPr>
        <w:t>_________</w:t>
      </w:r>
      <w:r w:rsidRPr="000A7F01">
        <w:rPr>
          <w:rFonts w:hAnsi="宋体" w:cs="Times New Roman" w:hint="eastAsia"/>
          <w:snapToGrid/>
          <w:kern w:val="2"/>
          <w:szCs w:val="21"/>
        </w:rPr>
        <w:t>，此事古难全（《水调歌头》）”；学学李白寄望未来，②“________</w:t>
      </w:r>
      <w:r w:rsidR="00984AA5" w:rsidRPr="000A7F01">
        <w:rPr>
          <w:rFonts w:hAnsi="宋体" w:cs="Times New Roman" w:hint="eastAsia"/>
          <w:snapToGrid/>
          <w:kern w:val="2"/>
          <w:szCs w:val="21"/>
        </w:rPr>
        <w:t>_____</w:t>
      </w:r>
      <w:r w:rsidR="00984AA5">
        <w:rPr>
          <w:rFonts w:hAnsi="宋体" w:cs="Times New Roman" w:hint="eastAsia"/>
          <w:snapToGrid/>
          <w:kern w:val="2"/>
          <w:szCs w:val="21"/>
        </w:rPr>
        <w:t>_______</w:t>
      </w:r>
      <w:r w:rsidR="00984AA5" w:rsidRPr="000A7F01">
        <w:rPr>
          <w:rFonts w:hAnsi="宋体" w:cs="Times New Roman" w:hint="eastAsia"/>
          <w:snapToGrid/>
          <w:kern w:val="2"/>
          <w:szCs w:val="21"/>
        </w:rPr>
        <w:t>__</w:t>
      </w:r>
      <w:r w:rsidRPr="000A7F01">
        <w:rPr>
          <w:rFonts w:hAnsi="宋体" w:cs="Times New Roman" w:hint="eastAsia"/>
          <w:snapToGrid/>
          <w:kern w:val="2"/>
          <w:szCs w:val="21"/>
        </w:rPr>
        <w:t>，</w:t>
      </w:r>
      <w:r w:rsidR="00984AA5" w:rsidRPr="000A7F01">
        <w:rPr>
          <w:rFonts w:hAnsi="宋体" w:cs="Times New Roman" w:hint="eastAsia"/>
          <w:snapToGrid/>
          <w:kern w:val="2"/>
          <w:szCs w:val="21"/>
        </w:rPr>
        <w:t>_____________</w:t>
      </w:r>
      <w:r w:rsidR="00984AA5">
        <w:rPr>
          <w:rFonts w:hAnsi="宋体" w:cs="Times New Roman" w:hint="eastAsia"/>
          <w:snapToGrid/>
          <w:kern w:val="2"/>
          <w:szCs w:val="21"/>
        </w:rPr>
        <w:t>_______</w:t>
      </w:r>
      <w:r w:rsidR="00984AA5" w:rsidRPr="000A7F01">
        <w:rPr>
          <w:rFonts w:hAnsi="宋体" w:cs="Times New Roman" w:hint="eastAsia"/>
          <w:snapToGrid/>
          <w:kern w:val="2"/>
          <w:szCs w:val="21"/>
        </w:rPr>
        <w:t>__</w:t>
      </w:r>
      <w:r w:rsidR="00984AA5">
        <w:rPr>
          <w:rFonts w:hAnsi="宋体" w:cs="Times New Roman"/>
          <w:snapToGrid/>
          <w:kern w:val="2"/>
          <w:szCs w:val="21"/>
        </w:rPr>
        <w:t>[</w:t>
      </w:r>
      <w:r w:rsidRPr="000A7F01">
        <w:rPr>
          <w:rFonts w:hAnsi="宋体" w:cs="Times New Roman" w:hint="eastAsia"/>
          <w:snapToGrid/>
          <w:kern w:val="2"/>
          <w:szCs w:val="21"/>
        </w:rPr>
        <w:t>《行路难（其一）》]”</w:t>
      </w:r>
      <w:r w:rsidR="00B01729">
        <w:rPr>
          <w:rFonts w:hAnsi="宋体" w:cs="Times New Roman" w:hint="eastAsia"/>
          <w:snapToGrid/>
          <w:kern w:val="2"/>
          <w:szCs w:val="21"/>
        </w:rPr>
        <w:t>。</w:t>
      </w:r>
      <w:r w:rsidRPr="000A7F01">
        <w:rPr>
          <w:rFonts w:hAnsi="宋体" w:cs="Times New Roman" w:hint="eastAsia"/>
          <w:snapToGrid/>
          <w:kern w:val="2"/>
          <w:szCs w:val="21"/>
        </w:rPr>
        <w:t>让我们以豁达、</w:t>
      </w:r>
      <w:r w:rsidRPr="003C35A5">
        <w:rPr>
          <w:rFonts w:hint="eastAsia"/>
        </w:rPr>
        <w:t>从容的心态而对世间的一切</w:t>
      </w:r>
      <w:r w:rsidR="00B01729" w:rsidRPr="003C35A5">
        <w:rPr>
          <w:rFonts w:hint="eastAsia"/>
        </w:rPr>
        <w:t>。</w:t>
      </w:r>
    </w:p>
    <w:p w14:paraId="373323B2" w14:textId="77777777" w:rsidR="000A7F01" w:rsidRPr="008F22A8" w:rsidRDefault="00735646" w:rsidP="00186CD1">
      <w:pPr>
        <w:spacing w:line="360" w:lineRule="auto"/>
        <w:jc w:val="center"/>
        <w:rPr>
          <w:rFonts w:hAnsi="宋体" w:cs="Times New Roman"/>
          <w:b/>
          <w:snapToGrid/>
          <w:kern w:val="2"/>
          <w:sz w:val="24"/>
          <w:szCs w:val="21"/>
        </w:rPr>
      </w:pPr>
      <w:r w:rsidRPr="008F22A8">
        <w:rPr>
          <w:rFonts w:hAnsi="宋体" w:cs="Times New Roman" w:hint="eastAsia"/>
          <w:b/>
          <w:snapToGrid/>
          <w:kern w:val="2"/>
          <w:sz w:val="24"/>
          <w:szCs w:val="21"/>
        </w:rPr>
        <w:t>第二部分  阅读与鉴赏（共60分）</w:t>
      </w:r>
    </w:p>
    <w:p w14:paraId="3FED2F7E" w14:textId="77777777" w:rsidR="000A7F01" w:rsidRPr="00430ACE" w:rsidRDefault="00735646" w:rsidP="00186CD1">
      <w:pPr>
        <w:spacing w:line="360" w:lineRule="auto"/>
        <w:rPr>
          <w:rFonts w:hAnsi="宋体" w:cs="Times New Roman"/>
          <w:b/>
          <w:snapToGrid/>
          <w:kern w:val="2"/>
          <w:szCs w:val="21"/>
        </w:rPr>
      </w:pPr>
      <w:r w:rsidRPr="00430ACE">
        <w:rPr>
          <w:rFonts w:hAnsi="宋体" w:cs="Times New Roman" w:hint="eastAsia"/>
          <w:b/>
          <w:snapToGrid/>
          <w:kern w:val="2"/>
          <w:szCs w:val="21"/>
        </w:rPr>
        <w:t>三、（5小题，20分）</w:t>
      </w:r>
    </w:p>
    <w:p w14:paraId="0943C7B9" w14:textId="77777777" w:rsidR="000A7F01" w:rsidRPr="000A7F01" w:rsidRDefault="00735646" w:rsidP="00186CD1">
      <w:pPr>
        <w:spacing w:line="360" w:lineRule="auto"/>
        <w:rPr>
          <w:rFonts w:hAnsi="宋体" w:cs="Times New Roman"/>
          <w:snapToGrid/>
          <w:kern w:val="2"/>
          <w:szCs w:val="21"/>
        </w:rPr>
      </w:pPr>
      <w:r w:rsidRPr="000A7F01">
        <w:rPr>
          <w:rFonts w:hAnsi="宋体" w:cs="Times New Roman" w:hint="eastAsia"/>
          <w:snapToGrid/>
          <w:kern w:val="2"/>
          <w:szCs w:val="21"/>
        </w:rPr>
        <w:t>阅读下面的文段，完成8-10题</w:t>
      </w:r>
      <w:r w:rsidR="00B01729">
        <w:rPr>
          <w:rFonts w:hAnsi="宋体" w:cs="Times New Roman" w:hint="eastAsia"/>
          <w:snapToGrid/>
          <w:kern w:val="2"/>
          <w:szCs w:val="21"/>
        </w:rPr>
        <w:t>。</w:t>
      </w:r>
      <w:r w:rsidRPr="000A7F01">
        <w:rPr>
          <w:rFonts w:hAnsi="宋体" w:cs="Times New Roman" w:hint="eastAsia"/>
          <w:snapToGrid/>
          <w:kern w:val="2"/>
          <w:szCs w:val="21"/>
        </w:rPr>
        <w:t>（10分）</w:t>
      </w:r>
    </w:p>
    <w:p w14:paraId="0851BA9C" w14:textId="77777777" w:rsidR="00984AA5" w:rsidRPr="008610F1" w:rsidRDefault="00735646" w:rsidP="00186CD1">
      <w:pPr>
        <w:spacing w:line="360" w:lineRule="auto"/>
        <w:ind w:firstLineChars="200" w:firstLine="420"/>
        <w:rPr>
          <w:rFonts w:ascii="楷体" w:eastAsia="楷体" w:hAnsi="楷体"/>
        </w:rPr>
      </w:pPr>
      <w:r w:rsidRPr="000A7F01">
        <w:rPr>
          <w:rFonts w:hAnsi="宋体" w:cs="Times New Roman" w:hint="eastAsia"/>
          <w:snapToGrid/>
          <w:kern w:val="2"/>
          <w:szCs w:val="21"/>
        </w:rPr>
        <w:t>（甲）</w:t>
      </w:r>
      <w:r w:rsidRPr="008610F1">
        <w:rPr>
          <w:rFonts w:ascii="楷体" w:eastAsia="楷体" w:hAnsi="楷体" w:hint="eastAsia"/>
        </w:rPr>
        <w:t>至于负者歌于途，</w:t>
      </w:r>
      <w:proofErr w:type="gramStart"/>
      <w:r w:rsidRPr="008610F1">
        <w:rPr>
          <w:rFonts w:ascii="楷体" w:eastAsia="楷体" w:hAnsi="楷体" w:hint="eastAsia"/>
        </w:rPr>
        <w:t>行者休于树</w:t>
      </w:r>
      <w:proofErr w:type="gramEnd"/>
      <w:r w:rsidRPr="008610F1">
        <w:rPr>
          <w:rFonts w:ascii="楷体" w:eastAsia="楷体" w:hAnsi="楷体" w:hint="eastAsia"/>
        </w:rPr>
        <w:t>，前者呼，后者应，</w:t>
      </w:r>
      <w:proofErr w:type="gramStart"/>
      <w:r w:rsidRPr="008610F1">
        <w:rPr>
          <w:rFonts w:ascii="楷体" w:eastAsia="楷体" w:hAnsi="楷体" w:hint="eastAsia"/>
        </w:rPr>
        <w:t>伛偻</w:t>
      </w:r>
      <w:proofErr w:type="gramEnd"/>
      <w:r w:rsidRPr="008610F1">
        <w:rPr>
          <w:rFonts w:ascii="楷体" w:eastAsia="楷体" w:hAnsi="楷体" w:hint="eastAsia"/>
        </w:rPr>
        <w:t>提携，往来而不绝者，</w:t>
      </w:r>
      <w:proofErr w:type="gramStart"/>
      <w:r w:rsidRPr="008610F1">
        <w:rPr>
          <w:rFonts w:ascii="楷体" w:eastAsia="楷体" w:hAnsi="楷体" w:hint="eastAsia"/>
        </w:rPr>
        <w:t>滁</w:t>
      </w:r>
      <w:proofErr w:type="gramEnd"/>
      <w:r w:rsidRPr="008610F1">
        <w:rPr>
          <w:rFonts w:ascii="楷体" w:eastAsia="楷体" w:hAnsi="楷体" w:hint="eastAsia"/>
        </w:rPr>
        <w:t>人游也</w:t>
      </w:r>
      <w:r w:rsidR="00B01729">
        <w:rPr>
          <w:rFonts w:ascii="楷体" w:eastAsia="楷体" w:hAnsi="楷体" w:hint="eastAsia"/>
        </w:rPr>
        <w:t>。</w:t>
      </w:r>
      <w:r w:rsidRPr="008610F1">
        <w:rPr>
          <w:rFonts w:ascii="楷体" w:eastAsia="楷体" w:hAnsi="楷体" w:hint="eastAsia"/>
        </w:rPr>
        <w:t>临溪而渔，</w:t>
      </w:r>
      <w:proofErr w:type="gramStart"/>
      <w:r w:rsidRPr="008610F1">
        <w:rPr>
          <w:rFonts w:ascii="楷体" w:eastAsia="楷体" w:hAnsi="楷体" w:hint="eastAsia"/>
        </w:rPr>
        <w:t>溪深而</w:t>
      </w:r>
      <w:proofErr w:type="gramEnd"/>
      <w:r w:rsidRPr="008610F1">
        <w:rPr>
          <w:rFonts w:ascii="楷体" w:eastAsia="楷体" w:hAnsi="楷体" w:hint="eastAsia"/>
        </w:rPr>
        <w:t>鱼肥</w:t>
      </w:r>
      <w:r w:rsidR="00B01729">
        <w:rPr>
          <w:rFonts w:ascii="楷体" w:eastAsia="楷体" w:hAnsi="楷体" w:hint="eastAsia"/>
        </w:rPr>
        <w:t>。</w:t>
      </w:r>
      <w:proofErr w:type="gramStart"/>
      <w:r w:rsidRPr="008610F1">
        <w:rPr>
          <w:rFonts w:ascii="楷体" w:eastAsia="楷体" w:hAnsi="楷体" w:hint="eastAsia"/>
        </w:rPr>
        <w:t>酿泉为酒</w:t>
      </w:r>
      <w:proofErr w:type="gramEnd"/>
      <w:r w:rsidRPr="008610F1">
        <w:rPr>
          <w:rFonts w:ascii="楷体" w:eastAsia="楷体" w:hAnsi="楷体" w:hint="eastAsia"/>
        </w:rPr>
        <w:t>，泉香而酒洌；山肴野蔌，</w:t>
      </w:r>
      <w:proofErr w:type="gramStart"/>
      <w:r w:rsidRPr="008610F1">
        <w:rPr>
          <w:rFonts w:ascii="楷体" w:eastAsia="楷体" w:hAnsi="楷体" w:hint="eastAsia"/>
        </w:rPr>
        <w:t>杂然而前陈</w:t>
      </w:r>
      <w:proofErr w:type="gramEnd"/>
      <w:r w:rsidRPr="008610F1">
        <w:rPr>
          <w:rFonts w:ascii="楷体" w:eastAsia="楷体" w:hAnsi="楷体" w:hint="eastAsia"/>
        </w:rPr>
        <w:t>者，太守宴也</w:t>
      </w:r>
      <w:r w:rsidR="00B01729">
        <w:rPr>
          <w:rFonts w:ascii="楷体" w:eastAsia="楷体" w:hAnsi="楷体" w:hint="eastAsia"/>
        </w:rPr>
        <w:t>。</w:t>
      </w:r>
      <w:proofErr w:type="gramStart"/>
      <w:r w:rsidRPr="008610F1">
        <w:rPr>
          <w:rFonts w:ascii="楷体" w:eastAsia="楷体" w:hAnsi="楷体" w:hint="eastAsia"/>
        </w:rPr>
        <w:t>宴酣之</w:t>
      </w:r>
      <w:proofErr w:type="gramEnd"/>
      <w:r w:rsidRPr="008610F1">
        <w:rPr>
          <w:rFonts w:ascii="楷体" w:eastAsia="楷体" w:hAnsi="楷体" w:hint="eastAsia"/>
        </w:rPr>
        <w:t>乐，</w:t>
      </w:r>
      <w:proofErr w:type="gramStart"/>
      <w:r w:rsidRPr="008610F1">
        <w:rPr>
          <w:rFonts w:ascii="楷体" w:eastAsia="楷体" w:hAnsi="楷体" w:hint="eastAsia"/>
        </w:rPr>
        <w:t>非丝非</w:t>
      </w:r>
      <w:proofErr w:type="gramEnd"/>
      <w:r w:rsidRPr="008610F1">
        <w:rPr>
          <w:rFonts w:ascii="楷体" w:eastAsia="楷体" w:hAnsi="楷体" w:hint="eastAsia"/>
        </w:rPr>
        <w:t>竹，射者中，弈者胜，觥筹交错，起坐而喧哗者，</w:t>
      </w:r>
      <w:proofErr w:type="gramStart"/>
      <w:r w:rsidRPr="008610F1">
        <w:rPr>
          <w:rFonts w:ascii="楷体" w:eastAsia="楷体" w:hAnsi="楷体" w:hint="eastAsia"/>
        </w:rPr>
        <w:t>众宾欢也</w:t>
      </w:r>
      <w:proofErr w:type="gramEnd"/>
      <w:r w:rsidR="00B01729">
        <w:rPr>
          <w:rFonts w:ascii="楷体" w:eastAsia="楷体" w:hAnsi="楷体" w:hint="eastAsia"/>
        </w:rPr>
        <w:t>。</w:t>
      </w:r>
      <w:r w:rsidRPr="008610F1">
        <w:rPr>
          <w:rFonts w:ascii="楷体" w:eastAsia="楷体" w:hAnsi="楷体" w:hint="eastAsia"/>
        </w:rPr>
        <w:t>苍颜白发，颓然乎其间者，太守醉也</w:t>
      </w:r>
      <w:r w:rsidR="00B01729">
        <w:rPr>
          <w:rFonts w:ascii="楷体" w:eastAsia="楷体" w:hAnsi="楷体" w:hint="eastAsia"/>
        </w:rPr>
        <w:t>。</w:t>
      </w:r>
    </w:p>
    <w:p w14:paraId="4270A134" w14:textId="77777777" w:rsidR="00984AA5" w:rsidRDefault="00735646" w:rsidP="00186CD1">
      <w:pPr>
        <w:spacing w:line="360" w:lineRule="auto"/>
        <w:ind w:firstLineChars="200" w:firstLine="420"/>
        <w:rPr>
          <w:rFonts w:ascii="楷体" w:eastAsia="楷体" w:hAnsi="楷体"/>
        </w:rPr>
      </w:pPr>
      <w:r w:rsidRPr="008610F1">
        <w:rPr>
          <w:rFonts w:ascii="楷体" w:eastAsia="楷体" w:hAnsi="楷体" w:hint="eastAsia"/>
        </w:rPr>
        <w:t>已而夕阳在山，人影散乱，太守归而宾客从也</w:t>
      </w:r>
      <w:r w:rsidR="00B01729">
        <w:rPr>
          <w:rFonts w:ascii="楷体" w:eastAsia="楷体" w:hAnsi="楷体" w:hint="eastAsia"/>
        </w:rPr>
        <w:t>。</w:t>
      </w:r>
      <w:r w:rsidRPr="008610F1">
        <w:rPr>
          <w:rFonts w:ascii="楷体" w:eastAsia="楷体" w:hAnsi="楷体" w:hint="eastAsia"/>
        </w:rPr>
        <w:t>树林阴翳，鸣声上下，游人去而禽鸟乐也</w:t>
      </w:r>
      <w:r w:rsidR="00B01729">
        <w:rPr>
          <w:rFonts w:ascii="楷体" w:eastAsia="楷体" w:hAnsi="楷体" w:hint="eastAsia"/>
        </w:rPr>
        <w:t>。</w:t>
      </w:r>
      <w:r w:rsidRPr="008610F1">
        <w:rPr>
          <w:rFonts w:ascii="楷体" w:eastAsia="楷体" w:hAnsi="楷体" w:hint="eastAsia"/>
        </w:rPr>
        <w:t>然而禽鸟</w:t>
      </w:r>
      <w:r w:rsidRPr="008610F1">
        <w:rPr>
          <w:rFonts w:ascii="楷体" w:eastAsia="楷体" w:hAnsi="楷体" w:hint="eastAsia"/>
        </w:rPr>
        <w:lastRenderedPageBreak/>
        <w:t>知山林之乐，而不知人之乐；人知从太守游而乐，而不知太守之乐其乐也</w:t>
      </w:r>
      <w:r w:rsidR="00B01729">
        <w:rPr>
          <w:rFonts w:ascii="楷体" w:eastAsia="楷体" w:hAnsi="楷体" w:hint="eastAsia"/>
        </w:rPr>
        <w:t>。</w:t>
      </w:r>
      <w:proofErr w:type="gramStart"/>
      <w:r w:rsidRPr="008610F1">
        <w:rPr>
          <w:rFonts w:ascii="楷体" w:eastAsia="楷体" w:hAnsi="楷体" w:hint="eastAsia"/>
        </w:rPr>
        <w:t>醉能同</w:t>
      </w:r>
      <w:proofErr w:type="gramEnd"/>
      <w:r w:rsidRPr="008610F1">
        <w:rPr>
          <w:rFonts w:ascii="楷体" w:eastAsia="楷体" w:hAnsi="楷体" w:hint="eastAsia"/>
        </w:rPr>
        <w:t>其乐，</w:t>
      </w:r>
      <w:proofErr w:type="gramStart"/>
      <w:r w:rsidRPr="008610F1">
        <w:rPr>
          <w:rFonts w:ascii="楷体" w:eastAsia="楷体" w:hAnsi="楷体" w:hint="eastAsia"/>
        </w:rPr>
        <w:t>醒能述以</w:t>
      </w:r>
      <w:proofErr w:type="gramEnd"/>
      <w:r w:rsidRPr="008610F1">
        <w:rPr>
          <w:rFonts w:ascii="楷体" w:eastAsia="楷体" w:hAnsi="楷体" w:hint="eastAsia"/>
        </w:rPr>
        <w:t>文者，太守也</w:t>
      </w:r>
      <w:r w:rsidR="00B01729">
        <w:rPr>
          <w:rFonts w:ascii="楷体" w:eastAsia="楷体" w:hAnsi="楷体" w:hint="eastAsia"/>
        </w:rPr>
        <w:t>。</w:t>
      </w:r>
      <w:r w:rsidRPr="008610F1">
        <w:rPr>
          <w:rFonts w:ascii="楷体" w:eastAsia="楷体" w:hAnsi="楷体" w:hint="eastAsia"/>
        </w:rPr>
        <w:t>太守谓谁？庐陵欧阳修也</w:t>
      </w:r>
      <w:r w:rsidR="00B01729">
        <w:rPr>
          <w:rFonts w:ascii="楷体" w:eastAsia="楷体" w:hAnsi="楷体" w:hint="eastAsia"/>
        </w:rPr>
        <w:t>。</w:t>
      </w:r>
    </w:p>
    <w:p w14:paraId="75E51A02" w14:textId="77777777" w:rsidR="00984AA5" w:rsidRPr="0080790E" w:rsidRDefault="00735646" w:rsidP="00186CD1">
      <w:pPr>
        <w:spacing w:line="360" w:lineRule="auto"/>
        <w:jc w:val="right"/>
      </w:pPr>
      <w:r>
        <w:rPr>
          <w:rFonts w:hint="eastAsia"/>
        </w:rPr>
        <w:t>（欧阳修</w:t>
      </w:r>
      <w:r>
        <w:t>《</w:t>
      </w:r>
      <w:r>
        <w:rPr>
          <w:rFonts w:hint="eastAsia"/>
        </w:rPr>
        <w:t>醉翁亭记</w:t>
      </w:r>
      <w:r>
        <w:t>》</w:t>
      </w:r>
      <w:r>
        <w:rPr>
          <w:rFonts w:hint="eastAsia"/>
        </w:rPr>
        <w:t>）</w:t>
      </w:r>
    </w:p>
    <w:p w14:paraId="7123C1EC" w14:textId="77777777" w:rsidR="00984AA5" w:rsidRPr="00406BFE" w:rsidRDefault="00735646" w:rsidP="00186CD1">
      <w:pPr>
        <w:autoSpaceDE w:val="0"/>
        <w:spacing w:line="360" w:lineRule="auto"/>
        <w:ind w:firstLine="420"/>
        <w:rPr>
          <w:rFonts w:ascii="楷体" w:eastAsia="楷体" w:hAnsi="楷体"/>
        </w:rPr>
      </w:pPr>
      <w:r w:rsidRPr="000A7F01">
        <w:rPr>
          <w:rFonts w:hAnsi="宋体" w:cs="Times New Roman" w:hint="eastAsia"/>
          <w:snapToGrid/>
          <w:kern w:val="2"/>
          <w:szCs w:val="21"/>
        </w:rPr>
        <w:t>（乙）</w:t>
      </w:r>
      <w:r w:rsidRPr="00406BFE">
        <w:rPr>
          <w:rFonts w:ascii="楷体" w:eastAsia="楷体" w:hAnsi="楷体" w:hint="eastAsia"/>
        </w:rPr>
        <w:t>若夫淫雨霏霏，连月不开，阴风怒号，浊浪排空，日星隐</w:t>
      </w:r>
      <w:proofErr w:type="gramStart"/>
      <w:r w:rsidRPr="00406BFE">
        <w:rPr>
          <w:rFonts w:ascii="楷体" w:eastAsia="楷体" w:hAnsi="楷体" w:hint="eastAsia"/>
        </w:rPr>
        <w:t>曜</w:t>
      </w:r>
      <w:proofErr w:type="gramEnd"/>
      <w:r w:rsidRPr="00406BFE">
        <w:rPr>
          <w:rFonts w:ascii="楷体" w:eastAsia="楷体" w:hAnsi="楷体" w:hint="eastAsia"/>
        </w:rPr>
        <w:t>，山岳潜形，商旅不行，</w:t>
      </w:r>
      <w:proofErr w:type="gramStart"/>
      <w:r w:rsidRPr="00406BFE">
        <w:rPr>
          <w:rFonts w:ascii="楷体" w:eastAsia="楷体" w:hAnsi="楷体" w:hint="eastAsia"/>
        </w:rPr>
        <w:t>樯</w:t>
      </w:r>
      <w:proofErr w:type="gramEnd"/>
      <w:r w:rsidRPr="00406BFE">
        <w:rPr>
          <w:rFonts w:ascii="楷体" w:eastAsia="楷体" w:hAnsi="楷体" w:hint="eastAsia"/>
        </w:rPr>
        <w:t>倾</w:t>
      </w:r>
      <w:proofErr w:type="gramStart"/>
      <w:r w:rsidRPr="00406BFE">
        <w:rPr>
          <w:rFonts w:ascii="楷体" w:eastAsia="楷体" w:hAnsi="楷体" w:hint="eastAsia"/>
        </w:rPr>
        <w:t>楫</w:t>
      </w:r>
      <w:proofErr w:type="gramEnd"/>
      <w:r w:rsidRPr="00406BFE">
        <w:rPr>
          <w:rFonts w:ascii="楷体" w:eastAsia="楷体" w:hAnsi="楷体" w:hint="eastAsia"/>
        </w:rPr>
        <w:t>摧，薄暮冥冥，虎啸猿啼</w:t>
      </w:r>
      <w:r w:rsidR="00B01729">
        <w:rPr>
          <w:rFonts w:ascii="楷体" w:eastAsia="楷体" w:hAnsi="楷体" w:hint="eastAsia"/>
        </w:rPr>
        <w:t>。</w:t>
      </w:r>
      <w:r w:rsidRPr="00406BFE">
        <w:rPr>
          <w:rFonts w:ascii="楷体" w:eastAsia="楷体" w:hAnsi="楷体" w:hint="eastAsia"/>
        </w:rPr>
        <w:t>登斯楼也，则有去国怀乡，忧</w:t>
      </w:r>
      <w:proofErr w:type="gramStart"/>
      <w:r w:rsidRPr="00406BFE">
        <w:rPr>
          <w:rFonts w:ascii="楷体" w:eastAsia="楷体" w:hAnsi="楷体" w:hint="eastAsia"/>
        </w:rPr>
        <w:t>谗</w:t>
      </w:r>
      <w:proofErr w:type="gramEnd"/>
      <w:r w:rsidRPr="00406BFE">
        <w:rPr>
          <w:rFonts w:ascii="楷体" w:eastAsia="楷体" w:hAnsi="楷体" w:hint="eastAsia"/>
        </w:rPr>
        <w:t>畏讥，满目萧然，感极而悲者矣</w:t>
      </w:r>
      <w:r w:rsidR="00B01729">
        <w:rPr>
          <w:rFonts w:ascii="楷体" w:eastAsia="楷体" w:hAnsi="楷体" w:hint="eastAsia"/>
        </w:rPr>
        <w:t>。</w:t>
      </w:r>
    </w:p>
    <w:p w14:paraId="03D37D0A" w14:textId="77777777" w:rsidR="00984AA5" w:rsidRPr="00406BFE" w:rsidRDefault="00735646" w:rsidP="00186CD1">
      <w:pPr>
        <w:spacing w:line="360" w:lineRule="auto"/>
        <w:ind w:firstLineChars="200" w:firstLine="420"/>
        <w:rPr>
          <w:rFonts w:ascii="楷体" w:eastAsia="楷体" w:hAnsi="楷体"/>
        </w:rPr>
      </w:pPr>
      <w:r w:rsidRPr="00406BFE">
        <w:rPr>
          <w:rFonts w:ascii="楷体" w:eastAsia="楷体" w:hAnsi="楷体" w:hint="eastAsia"/>
        </w:rPr>
        <w:t>至若春和景明，波澜不惊，上下天光，一碧万顷，沙鸥翔集，锦鳞游泳，岸</w:t>
      </w:r>
      <w:proofErr w:type="gramStart"/>
      <w:r w:rsidRPr="00406BFE">
        <w:rPr>
          <w:rFonts w:ascii="楷体" w:eastAsia="楷体" w:hAnsi="楷体" w:hint="eastAsia"/>
        </w:rPr>
        <w:t>芷汀</w:t>
      </w:r>
      <w:proofErr w:type="gramEnd"/>
      <w:r w:rsidRPr="00406BFE">
        <w:rPr>
          <w:rFonts w:ascii="楷体" w:eastAsia="楷体" w:hAnsi="楷体" w:hint="eastAsia"/>
        </w:rPr>
        <w:t>兰，郁郁青青</w:t>
      </w:r>
      <w:r w:rsidR="00B01729">
        <w:rPr>
          <w:rFonts w:ascii="楷体" w:eastAsia="楷体" w:hAnsi="楷体" w:hint="eastAsia"/>
        </w:rPr>
        <w:t>。</w:t>
      </w:r>
      <w:r w:rsidRPr="00406BFE">
        <w:rPr>
          <w:rFonts w:ascii="楷体" w:eastAsia="楷体" w:hAnsi="楷体" w:hint="eastAsia"/>
        </w:rPr>
        <w:t>而或长烟一空，皓月千里，浮光跃金，静影沉</w:t>
      </w:r>
      <w:proofErr w:type="gramStart"/>
      <w:r w:rsidRPr="00406BFE">
        <w:rPr>
          <w:rFonts w:ascii="楷体" w:eastAsia="楷体" w:hAnsi="楷体" w:hint="eastAsia"/>
        </w:rPr>
        <w:t>璧</w:t>
      </w:r>
      <w:proofErr w:type="gramEnd"/>
      <w:r w:rsidRPr="00406BFE">
        <w:rPr>
          <w:rFonts w:ascii="楷体" w:eastAsia="楷体" w:hAnsi="楷体" w:hint="eastAsia"/>
        </w:rPr>
        <w:t>，渔歌互答，此乐何极！登斯楼也，则有心旷神怡，宠辱偕忘，把酒临风，其喜洋洋者矣</w:t>
      </w:r>
      <w:r w:rsidR="00B01729">
        <w:rPr>
          <w:rFonts w:ascii="楷体" w:eastAsia="楷体" w:hAnsi="楷体" w:hint="eastAsia"/>
        </w:rPr>
        <w:t>。</w:t>
      </w:r>
    </w:p>
    <w:p w14:paraId="63709750" w14:textId="77777777" w:rsidR="00984AA5" w:rsidRDefault="00735646" w:rsidP="00186CD1">
      <w:pPr>
        <w:spacing w:line="360" w:lineRule="auto"/>
        <w:ind w:firstLineChars="200" w:firstLine="420"/>
        <w:rPr>
          <w:rFonts w:ascii="楷体" w:eastAsia="楷体" w:hAnsi="楷体"/>
        </w:rPr>
      </w:pPr>
      <w:proofErr w:type="gramStart"/>
      <w:r w:rsidRPr="00406BFE">
        <w:rPr>
          <w:rFonts w:ascii="楷体" w:eastAsia="楷体" w:hAnsi="楷体" w:hint="eastAsia"/>
        </w:rPr>
        <w:t>嗟</w:t>
      </w:r>
      <w:proofErr w:type="gramEnd"/>
      <w:r w:rsidRPr="00406BFE">
        <w:rPr>
          <w:rFonts w:ascii="楷体" w:eastAsia="楷体" w:hAnsi="楷体" w:hint="eastAsia"/>
        </w:rPr>
        <w:t>夫！予尝求古仁人之心，或异二者之为，何哉？不以物喜，不以己悲；居庙堂之高则忧其民；处江湖之远则忧其君</w:t>
      </w:r>
      <w:r w:rsidR="00B01729">
        <w:rPr>
          <w:rFonts w:ascii="楷体" w:eastAsia="楷体" w:hAnsi="楷体" w:hint="eastAsia"/>
        </w:rPr>
        <w:t>。</w:t>
      </w:r>
      <w:r w:rsidRPr="00406BFE">
        <w:rPr>
          <w:rFonts w:ascii="楷体" w:eastAsia="楷体" w:hAnsi="楷体" w:hint="eastAsia"/>
        </w:rPr>
        <w:t>是进亦忧，退亦忧</w:t>
      </w:r>
      <w:r w:rsidR="00B01729">
        <w:rPr>
          <w:rFonts w:ascii="楷体" w:eastAsia="楷体" w:hAnsi="楷体" w:hint="eastAsia"/>
        </w:rPr>
        <w:t>。</w:t>
      </w:r>
      <w:r w:rsidRPr="00406BFE">
        <w:rPr>
          <w:rFonts w:ascii="楷体" w:eastAsia="楷体" w:hAnsi="楷体" w:hint="eastAsia"/>
        </w:rPr>
        <w:t>然则何时而乐耶？其必曰“先天下之忧而忧，后天下之乐而乐”乎</w:t>
      </w:r>
      <w:r w:rsidR="00B01729">
        <w:rPr>
          <w:rFonts w:ascii="楷体" w:eastAsia="楷体" w:hAnsi="楷体" w:hint="eastAsia"/>
        </w:rPr>
        <w:t>。</w:t>
      </w:r>
      <w:proofErr w:type="gramStart"/>
      <w:r w:rsidRPr="00406BFE">
        <w:rPr>
          <w:rFonts w:ascii="楷体" w:eastAsia="楷体" w:hAnsi="楷体" w:hint="eastAsia"/>
        </w:rPr>
        <w:t>噫</w:t>
      </w:r>
      <w:proofErr w:type="gramEnd"/>
      <w:r w:rsidRPr="00406BFE">
        <w:rPr>
          <w:rFonts w:ascii="楷体" w:eastAsia="楷体" w:hAnsi="楷体" w:hint="eastAsia"/>
        </w:rPr>
        <w:t>！微斯人，吾谁与归？</w:t>
      </w:r>
    </w:p>
    <w:p w14:paraId="7169B81E" w14:textId="77777777" w:rsidR="00984AA5" w:rsidRPr="00406BFE" w:rsidRDefault="00735646" w:rsidP="00186CD1">
      <w:pPr>
        <w:spacing w:line="360" w:lineRule="auto"/>
        <w:jc w:val="right"/>
      </w:pPr>
      <w:r>
        <w:rPr>
          <w:rFonts w:hint="eastAsia"/>
        </w:rPr>
        <w:t>（范仲淹</w:t>
      </w:r>
      <w:r>
        <w:t>《</w:t>
      </w:r>
      <w:r>
        <w:rPr>
          <w:rFonts w:hint="eastAsia"/>
        </w:rPr>
        <w:t>岳阳楼记</w:t>
      </w:r>
      <w:r>
        <w:t>》</w:t>
      </w:r>
      <w:r>
        <w:rPr>
          <w:rFonts w:hint="eastAsia"/>
        </w:rPr>
        <w:t>）</w:t>
      </w:r>
    </w:p>
    <w:p w14:paraId="7FC951DA"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8</w:t>
      </w:r>
      <w:r>
        <w:rPr>
          <w:rFonts w:hAnsi="宋体" w:cs="Times New Roman" w:hint="eastAsia"/>
          <w:snapToGrid/>
          <w:kern w:val="2"/>
          <w:szCs w:val="21"/>
        </w:rPr>
        <w:t>.</w:t>
      </w:r>
      <w:r w:rsidRPr="000A7F01">
        <w:rPr>
          <w:rFonts w:hAnsi="宋体" w:cs="Times New Roman" w:hint="eastAsia"/>
          <w:snapToGrid/>
          <w:kern w:val="2"/>
          <w:szCs w:val="21"/>
        </w:rPr>
        <w:t>解释下列加点的词</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69561B3E"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w:t>
      </w:r>
      <w:r w:rsidRPr="00984AA5">
        <w:rPr>
          <w:rFonts w:hAnsi="宋体" w:cs="Times New Roman" w:hint="eastAsia"/>
          <w:snapToGrid/>
          <w:kern w:val="2"/>
          <w:szCs w:val="21"/>
          <w:em w:val="dot"/>
        </w:rPr>
        <w:t>负</w:t>
      </w:r>
      <w:r w:rsidRPr="000A7F01">
        <w:rPr>
          <w:rFonts w:hAnsi="宋体" w:cs="Times New Roman" w:hint="eastAsia"/>
          <w:snapToGrid/>
          <w:kern w:val="2"/>
          <w:szCs w:val="21"/>
        </w:rPr>
        <w:t>者歌于途</w:t>
      </w:r>
      <w:r w:rsidR="00984AA5">
        <w:rPr>
          <w:rFonts w:hAnsi="宋体" w:cs="Times New Roman" w:hint="eastAsia"/>
          <w:snapToGrid/>
          <w:kern w:val="2"/>
          <w:szCs w:val="21"/>
        </w:rPr>
        <w:t>（            ）</w:t>
      </w:r>
      <w:r w:rsidRPr="000A7F01">
        <w:rPr>
          <w:rFonts w:hAnsi="宋体" w:cs="Times New Roman" w:hint="eastAsia"/>
          <w:snapToGrid/>
          <w:kern w:val="2"/>
          <w:szCs w:val="21"/>
        </w:rPr>
        <w:t xml:space="preserve">           </w:t>
      </w:r>
      <w:r w:rsidR="00984AA5">
        <w:rPr>
          <w:rFonts w:hAnsi="宋体" w:cs="Times New Roman"/>
          <w:snapToGrid/>
          <w:kern w:val="2"/>
          <w:szCs w:val="21"/>
        </w:rPr>
        <w:t xml:space="preserve"> </w:t>
      </w:r>
      <w:r w:rsidRPr="000A7F01">
        <w:rPr>
          <w:rFonts w:hAnsi="宋体" w:cs="Times New Roman" w:hint="eastAsia"/>
          <w:snapToGrid/>
          <w:kern w:val="2"/>
          <w:szCs w:val="21"/>
        </w:rPr>
        <w:t>（2）</w:t>
      </w:r>
      <w:proofErr w:type="gramStart"/>
      <w:r w:rsidRPr="000A7F01">
        <w:rPr>
          <w:rFonts w:hAnsi="宋体" w:cs="Times New Roman" w:hint="eastAsia"/>
          <w:snapToGrid/>
          <w:kern w:val="2"/>
          <w:szCs w:val="21"/>
        </w:rPr>
        <w:t>杂然而前</w:t>
      </w:r>
      <w:r w:rsidRPr="00984AA5">
        <w:rPr>
          <w:rFonts w:hAnsi="宋体" w:cs="Times New Roman" w:hint="eastAsia"/>
          <w:snapToGrid/>
          <w:kern w:val="2"/>
          <w:szCs w:val="21"/>
          <w:em w:val="dot"/>
        </w:rPr>
        <w:t>陈</w:t>
      </w:r>
      <w:proofErr w:type="gramEnd"/>
      <w:r w:rsidRPr="000A7F01">
        <w:rPr>
          <w:rFonts w:hAnsi="宋体" w:cs="Times New Roman" w:hint="eastAsia"/>
          <w:snapToGrid/>
          <w:kern w:val="2"/>
          <w:szCs w:val="21"/>
        </w:rPr>
        <w:t>者</w:t>
      </w:r>
      <w:r w:rsidR="00984AA5">
        <w:rPr>
          <w:rFonts w:hAnsi="宋体" w:cs="Times New Roman" w:hint="eastAsia"/>
          <w:snapToGrid/>
          <w:kern w:val="2"/>
          <w:szCs w:val="21"/>
        </w:rPr>
        <w:t>（            ）</w:t>
      </w:r>
    </w:p>
    <w:p w14:paraId="27600DE4"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（3）去</w:t>
      </w:r>
      <w:r w:rsidRPr="00984AA5">
        <w:rPr>
          <w:rFonts w:hAnsi="宋体" w:cs="Times New Roman" w:hint="eastAsia"/>
          <w:snapToGrid/>
          <w:kern w:val="2"/>
          <w:szCs w:val="21"/>
          <w:em w:val="dot"/>
        </w:rPr>
        <w:t>国</w:t>
      </w:r>
      <w:r w:rsidRPr="000A7F01">
        <w:rPr>
          <w:rFonts w:hAnsi="宋体" w:cs="Times New Roman" w:hint="eastAsia"/>
          <w:snapToGrid/>
          <w:kern w:val="2"/>
          <w:szCs w:val="21"/>
        </w:rPr>
        <w:t>还乡</w:t>
      </w:r>
      <w:r w:rsidR="00984AA5">
        <w:rPr>
          <w:rFonts w:hAnsi="宋体" w:cs="Times New Roman" w:hint="eastAsia"/>
          <w:snapToGrid/>
          <w:kern w:val="2"/>
          <w:szCs w:val="21"/>
        </w:rPr>
        <w:t>（            ）</w:t>
      </w:r>
      <w:r w:rsidRPr="000A7F01">
        <w:rPr>
          <w:rFonts w:hAnsi="宋体" w:cs="Times New Roman" w:hint="eastAsia"/>
          <w:snapToGrid/>
          <w:kern w:val="2"/>
          <w:szCs w:val="21"/>
        </w:rPr>
        <w:t xml:space="preserve">              （4）长烟</w:t>
      </w:r>
      <w:r w:rsidRPr="00984AA5">
        <w:rPr>
          <w:rFonts w:hAnsi="宋体" w:cs="Times New Roman" w:hint="eastAsia"/>
          <w:snapToGrid/>
          <w:kern w:val="2"/>
          <w:szCs w:val="21"/>
          <w:em w:val="dot"/>
        </w:rPr>
        <w:t>一</w:t>
      </w:r>
      <w:r w:rsidRPr="000A7F01">
        <w:rPr>
          <w:rFonts w:hAnsi="宋体" w:cs="Times New Roman" w:hint="eastAsia"/>
          <w:snapToGrid/>
          <w:kern w:val="2"/>
          <w:szCs w:val="21"/>
        </w:rPr>
        <w:t>空</w:t>
      </w:r>
      <w:r w:rsidR="00984AA5">
        <w:rPr>
          <w:rFonts w:hAnsi="宋体" w:cs="Times New Roman" w:hint="eastAsia"/>
          <w:snapToGrid/>
          <w:kern w:val="2"/>
          <w:szCs w:val="21"/>
        </w:rPr>
        <w:t>（            ）</w:t>
      </w:r>
    </w:p>
    <w:p w14:paraId="2B019AAD"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9</w:t>
      </w:r>
      <w:r>
        <w:rPr>
          <w:rFonts w:hAnsi="宋体" w:cs="Times New Roman" w:hint="eastAsia"/>
          <w:snapToGrid/>
          <w:kern w:val="2"/>
          <w:szCs w:val="21"/>
        </w:rPr>
        <w:t>.</w:t>
      </w:r>
      <w:r w:rsidRPr="000A7F01">
        <w:rPr>
          <w:rFonts w:hAnsi="宋体" w:cs="Times New Roman" w:hint="eastAsia"/>
          <w:snapToGrid/>
          <w:kern w:val="2"/>
          <w:szCs w:val="21"/>
        </w:rPr>
        <w:t>翻译下列句子</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7797B72F"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（1）不以物喜，不以己悲</w:t>
      </w:r>
      <w:r w:rsidR="003C35A5">
        <w:rPr>
          <w:rFonts w:hAnsi="宋体" w:cs="Times New Roman" w:hint="eastAsia"/>
          <w:snapToGrid/>
          <w:kern w:val="2"/>
          <w:szCs w:val="21"/>
        </w:rPr>
        <w:t>。</w:t>
      </w:r>
    </w:p>
    <w:p w14:paraId="125B8C33" w14:textId="77777777" w:rsidR="000A7F01" w:rsidRPr="000A7F01" w:rsidRDefault="00735646" w:rsidP="00186CD1">
      <w:pPr>
        <w:autoSpaceDE w:val="0"/>
        <w:spacing w:line="360" w:lineRule="auto"/>
        <w:rPr>
          <w:rFonts w:hAnsi="宋体" w:cs="Times New Roman"/>
          <w:snapToGrid/>
          <w:kern w:val="2"/>
          <w:szCs w:val="21"/>
        </w:rPr>
      </w:pPr>
      <w:r>
        <w:rPr>
          <w:rFonts w:hAnsi="宋体" w:cs="Times New Roman" w:hint="eastAsia"/>
          <w:snapToGrid/>
          <w:kern w:val="2"/>
          <w:szCs w:val="21"/>
        </w:rPr>
        <w:t>_</w:t>
      </w:r>
      <w:r>
        <w:rPr>
          <w:rFonts w:hAnsi="宋体" w:cs="Times New Roman"/>
          <w:snapToGrid/>
          <w:kern w:val="2"/>
          <w:szCs w:val="21"/>
        </w:rPr>
        <w:t>__________________________________________________________________________________________</w:t>
      </w:r>
    </w:p>
    <w:p w14:paraId="5D1E3965"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（2）人知从太守游而乐，而不知太守之乐其乐也</w:t>
      </w:r>
      <w:r w:rsidR="00B01729">
        <w:rPr>
          <w:rFonts w:hAnsi="宋体" w:cs="Times New Roman" w:hint="eastAsia"/>
          <w:snapToGrid/>
          <w:kern w:val="2"/>
          <w:szCs w:val="21"/>
        </w:rPr>
        <w:t>。</w:t>
      </w:r>
    </w:p>
    <w:p w14:paraId="6B8CD2B9" w14:textId="77777777" w:rsidR="00984AA5" w:rsidRPr="000A7F01" w:rsidRDefault="00735646" w:rsidP="00186CD1">
      <w:pPr>
        <w:autoSpaceDE w:val="0"/>
        <w:spacing w:line="360" w:lineRule="auto"/>
        <w:rPr>
          <w:rFonts w:hAnsi="宋体" w:cs="Times New Roman"/>
          <w:snapToGrid/>
          <w:kern w:val="2"/>
          <w:szCs w:val="21"/>
        </w:rPr>
      </w:pPr>
      <w:r>
        <w:rPr>
          <w:rFonts w:hAnsi="宋体" w:cs="Times New Roman" w:hint="eastAsia"/>
          <w:snapToGrid/>
          <w:kern w:val="2"/>
          <w:szCs w:val="21"/>
        </w:rPr>
        <w:t>_</w:t>
      </w:r>
      <w:r>
        <w:rPr>
          <w:rFonts w:hAnsi="宋体" w:cs="Times New Roman"/>
          <w:snapToGrid/>
          <w:kern w:val="2"/>
          <w:szCs w:val="21"/>
        </w:rPr>
        <w:t>__________________________________________________________________________________________</w:t>
      </w:r>
    </w:p>
    <w:p w14:paraId="147CE6CA"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10</w:t>
      </w:r>
      <w:r>
        <w:rPr>
          <w:rFonts w:hAnsi="宋体" w:cs="Times New Roman" w:hint="eastAsia"/>
          <w:snapToGrid/>
          <w:kern w:val="2"/>
          <w:szCs w:val="21"/>
        </w:rPr>
        <w:t>.</w:t>
      </w:r>
      <w:r w:rsidRPr="000A7F01">
        <w:rPr>
          <w:rFonts w:hAnsi="宋体" w:cs="Times New Roman" w:hint="eastAsia"/>
          <w:snapToGrid/>
          <w:kern w:val="2"/>
          <w:szCs w:val="21"/>
        </w:rPr>
        <w:t>下列说法有误的一项是（    ）（2分）</w:t>
      </w:r>
    </w:p>
    <w:p w14:paraId="16AE964C"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A.《岳阳</w:t>
      </w:r>
      <w:r w:rsidR="003C35A5">
        <w:rPr>
          <w:rFonts w:hAnsi="宋体" w:cs="Times New Roman" w:hint="eastAsia"/>
          <w:snapToGrid/>
          <w:kern w:val="2"/>
          <w:szCs w:val="21"/>
        </w:rPr>
        <w:t>楼</w:t>
      </w:r>
      <w:r w:rsidRPr="000A7F01">
        <w:rPr>
          <w:rFonts w:hAnsi="宋体" w:cs="Times New Roman" w:hint="eastAsia"/>
          <w:snapToGrid/>
          <w:kern w:val="2"/>
          <w:szCs w:val="21"/>
        </w:rPr>
        <w:t>记》</w:t>
      </w:r>
      <w:proofErr w:type="gramStart"/>
      <w:r w:rsidRPr="000A7F01">
        <w:rPr>
          <w:rFonts w:hAnsi="宋体" w:cs="Times New Roman" w:hint="eastAsia"/>
          <w:snapToGrid/>
          <w:kern w:val="2"/>
          <w:szCs w:val="21"/>
        </w:rPr>
        <w:t>表达了“</w:t>
      </w:r>
      <w:proofErr w:type="gramEnd"/>
      <w:r w:rsidRPr="000A7F01">
        <w:rPr>
          <w:rFonts w:hAnsi="宋体" w:cs="Times New Roman" w:hint="eastAsia"/>
          <w:snapToGrid/>
          <w:kern w:val="2"/>
          <w:szCs w:val="21"/>
        </w:rPr>
        <w:t>先天下之忧而忧，后天下之乐而乐”的政治抱负</w:t>
      </w:r>
      <w:r w:rsidR="00B01729">
        <w:rPr>
          <w:rFonts w:hAnsi="宋体" w:cs="Times New Roman" w:hint="eastAsia"/>
          <w:snapToGrid/>
          <w:kern w:val="2"/>
          <w:szCs w:val="21"/>
        </w:rPr>
        <w:t>。</w:t>
      </w:r>
    </w:p>
    <w:p w14:paraId="42C89CF4"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B.《醉翁亭记</w:t>
      </w:r>
      <w:proofErr w:type="gramStart"/>
      <w:r w:rsidRPr="000A7F01">
        <w:rPr>
          <w:rFonts w:hAnsi="宋体" w:cs="Times New Roman" w:hint="eastAsia"/>
          <w:snapToGrid/>
          <w:kern w:val="2"/>
          <w:szCs w:val="21"/>
        </w:rPr>
        <w:t>》“</w:t>
      </w:r>
      <w:proofErr w:type="gramEnd"/>
      <w:r w:rsidRPr="000A7F01">
        <w:rPr>
          <w:rFonts w:hAnsi="宋体" w:cs="Times New Roman" w:hint="eastAsia"/>
          <w:snapToGrid/>
          <w:kern w:val="2"/>
          <w:szCs w:val="21"/>
        </w:rPr>
        <w:t>句句记山水，却句句是记亭，句句是记太守”</w:t>
      </w:r>
      <w:r w:rsidR="00B01729">
        <w:rPr>
          <w:rFonts w:hAnsi="宋体" w:cs="Times New Roman" w:hint="eastAsia"/>
          <w:snapToGrid/>
          <w:kern w:val="2"/>
          <w:szCs w:val="21"/>
        </w:rPr>
        <w:t>。</w:t>
      </w:r>
    </w:p>
    <w:p w14:paraId="253A1116"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C.两文都体现了“以民为本”的思想</w:t>
      </w:r>
      <w:r w:rsidR="00B01729">
        <w:rPr>
          <w:rFonts w:hAnsi="宋体" w:cs="Times New Roman" w:hint="eastAsia"/>
          <w:snapToGrid/>
          <w:kern w:val="2"/>
          <w:szCs w:val="21"/>
        </w:rPr>
        <w:t>。</w:t>
      </w:r>
    </w:p>
    <w:p w14:paraId="3FAE47AB"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D.两文在景物描写上都采取了情景交融的写法，两文的语言都清丽明快，气势磅礴</w:t>
      </w:r>
      <w:r w:rsidR="00B01729">
        <w:rPr>
          <w:rFonts w:hAnsi="宋体" w:cs="Times New Roman" w:hint="eastAsia"/>
          <w:snapToGrid/>
          <w:kern w:val="2"/>
          <w:szCs w:val="21"/>
        </w:rPr>
        <w:t>。</w:t>
      </w:r>
    </w:p>
    <w:p w14:paraId="1C003A53"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11.阅读下面的文言文，完成下列小题</w:t>
      </w:r>
      <w:r w:rsidR="00B01729">
        <w:rPr>
          <w:rFonts w:hAnsi="宋体" w:cs="Times New Roman" w:hint="eastAsia"/>
          <w:snapToGrid/>
          <w:kern w:val="2"/>
          <w:szCs w:val="21"/>
        </w:rPr>
        <w:t>。</w:t>
      </w:r>
    </w:p>
    <w:p w14:paraId="4FCA3567" w14:textId="77777777" w:rsidR="000A7F01" w:rsidRPr="000A7F01" w:rsidRDefault="00735646"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冷泉亭记</w:t>
      </w:r>
      <w:r w:rsidRPr="004B6A03">
        <w:rPr>
          <w:rFonts w:hAnsi="宋体" w:cs="Times New Roman" w:hint="eastAsia"/>
          <w:snapToGrid/>
          <w:kern w:val="2"/>
          <w:szCs w:val="21"/>
          <w:vertAlign w:val="superscript"/>
        </w:rPr>
        <w:t>①</w:t>
      </w:r>
    </w:p>
    <w:p w14:paraId="1B6F938D" w14:textId="77777777" w:rsidR="000A7F01" w:rsidRPr="000A7F01" w:rsidRDefault="00735646"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白居易</w:t>
      </w:r>
    </w:p>
    <w:p w14:paraId="227C479D" w14:textId="77777777" w:rsidR="00A41E46" w:rsidRDefault="00735646" w:rsidP="00186CD1">
      <w:pPr>
        <w:autoSpaceDE w:val="0"/>
        <w:spacing w:line="360" w:lineRule="auto"/>
        <w:ind w:firstLine="420"/>
        <w:rPr>
          <w:rFonts w:ascii="楷体" w:eastAsia="楷体" w:hAnsi="楷体" w:cs="Times New Roman"/>
          <w:snapToGrid/>
          <w:kern w:val="2"/>
          <w:szCs w:val="21"/>
        </w:rPr>
      </w:pPr>
      <w:r w:rsidRPr="00A41E46">
        <w:rPr>
          <w:rFonts w:ascii="楷体" w:eastAsia="楷体" w:hAnsi="楷体" w:cs="Times New Roman" w:hint="eastAsia"/>
          <w:snapToGrid/>
          <w:kern w:val="2"/>
          <w:szCs w:val="21"/>
        </w:rPr>
        <w:t>东南山水</w:t>
      </w:r>
      <w:r>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余杭郡为最</w:t>
      </w:r>
      <w:r w:rsidR="00B01729">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就郡言，灵隐寺为</w:t>
      </w:r>
      <w:proofErr w:type="gramStart"/>
      <w:r w:rsidRPr="00A41E46">
        <w:rPr>
          <w:rFonts w:ascii="楷体" w:eastAsia="楷体" w:hAnsi="楷体" w:cs="Times New Roman" w:hint="eastAsia"/>
          <w:snapToGrid/>
          <w:kern w:val="2"/>
          <w:szCs w:val="21"/>
        </w:rPr>
        <w:t>尤</w:t>
      </w:r>
      <w:proofErr w:type="gramEnd"/>
      <w:r w:rsidR="00B01729">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由寺观，冷泉亭为甲</w:t>
      </w:r>
      <w:r w:rsidR="00B01729">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亭在山下，水中央，寺西南隅</w:t>
      </w:r>
      <w:r w:rsidR="00B01729">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高不</w:t>
      </w:r>
      <w:proofErr w:type="gramStart"/>
      <w:r w:rsidRPr="00A41E46">
        <w:rPr>
          <w:rFonts w:ascii="楷体" w:eastAsia="楷体" w:hAnsi="楷体" w:cs="Times New Roman" w:hint="eastAsia"/>
          <w:snapToGrid/>
          <w:kern w:val="2"/>
          <w:szCs w:val="21"/>
        </w:rPr>
        <w:t>倍</w:t>
      </w:r>
      <w:proofErr w:type="gramEnd"/>
      <w:r w:rsidRPr="00A41E46">
        <w:rPr>
          <w:rFonts w:ascii="楷体" w:eastAsia="楷体" w:hAnsi="楷体" w:cs="Times New Roman" w:hint="eastAsia"/>
          <w:snapToGrid/>
          <w:kern w:val="2"/>
          <w:szCs w:val="21"/>
        </w:rPr>
        <w:t>寻，广不累丈；而</w:t>
      </w:r>
      <w:proofErr w:type="gramStart"/>
      <w:r w:rsidRPr="00A41E46">
        <w:rPr>
          <w:rFonts w:ascii="楷体" w:eastAsia="楷体" w:hAnsi="楷体" w:cs="Times New Roman" w:hint="eastAsia"/>
          <w:snapToGrid/>
          <w:kern w:val="2"/>
          <w:szCs w:val="21"/>
        </w:rPr>
        <w:t>撮</w:t>
      </w:r>
      <w:proofErr w:type="gramEnd"/>
      <w:r w:rsidRPr="00A41E46">
        <w:rPr>
          <w:rFonts w:ascii="楷体" w:eastAsia="楷体" w:hAnsi="楷体" w:cs="Times New Roman" w:hint="eastAsia"/>
          <w:snapToGrid/>
          <w:kern w:val="2"/>
          <w:szCs w:val="21"/>
        </w:rPr>
        <w:t>奇得要，</w:t>
      </w:r>
      <w:proofErr w:type="gramStart"/>
      <w:r w:rsidRPr="00A41E46">
        <w:rPr>
          <w:rFonts w:ascii="楷体" w:eastAsia="楷体" w:hAnsi="楷体" w:cs="Times New Roman" w:hint="eastAsia"/>
          <w:snapToGrid/>
          <w:kern w:val="2"/>
          <w:szCs w:val="21"/>
        </w:rPr>
        <w:t>地搜胜概</w:t>
      </w:r>
      <w:proofErr w:type="gramEnd"/>
      <w:r w:rsidRPr="00A41E46">
        <w:rPr>
          <w:rFonts w:ascii="楷体" w:eastAsia="楷体" w:hAnsi="楷体" w:cs="Times New Roman" w:hint="eastAsia"/>
          <w:snapToGrid/>
          <w:kern w:val="2"/>
          <w:szCs w:val="21"/>
        </w:rPr>
        <w:t>，物无遁形</w:t>
      </w:r>
      <w:r w:rsidR="00B01729">
        <w:rPr>
          <w:rFonts w:ascii="楷体" w:eastAsia="楷体" w:hAnsi="楷体" w:cs="Times New Roman" w:hint="eastAsia"/>
          <w:snapToGrid/>
          <w:kern w:val="2"/>
          <w:szCs w:val="21"/>
        </w:rPr>
        <w:t>。</w:t>
      </w:r>
    </w:p>
    <w:p w14:paraId="14D41F24" w14:textId="77777777" w:rsidR="000A7F01" w:rsidRDefault="00735646" w:rsidP="00186CD1">
      <w:pPr>
        <w:autoSpaceDE w:val="0"/>
        <w:spacing w:line="360" w:lineRule="auto"/>
        <w:ind w:firstLine="420"/>
        <w:rPr>
          <w:rFonts w:ascii="楷体" w:eastAsia="楷体" w:hAnsi="楷体" w:cs="Times New Roman"/>
          <w:snapToGrid/>
          <w:kern w:val="2"/>
          <w:szCs w:val="21"/>
        </w:rPr>
      </w:pPr>
      <w:r w:rsidRPr="004B6A03">
        <w:rPr>
          <w:rFonts w:ascii="楷体" w:eastAsia="楷体" w:hAnsi="楷体" w:cs="Times New Roman" w:hint="eastAsia"/>
          <w:snapToGrid/>
          <w:kern w:val="2"/>
          <w:szCs w:val="21"/>
        </w:rPr>
        <w:t>春之日，吾爱其草</w:t>
      </w:r>
      <w:proofErr w:type="gramStart"/>
      <w:r w:rsidRPr="004B6A03">
        <w:rPr>
          <w:rFonts w:ascii="楷体" w:eastAsia="楷体" w:hAnsi="楷体" w:cs="Times New Roman" w:hint="eastAsia"/>
          <w:snapToGrid/>
          <w:kern w:val="2"/>
          <w:szCs w:val="21"/>
        </w:rPr>
        <w:t>薰薰</w:t>
      </w:r>
      <w:proofErr w:type="gramEnd"/>
      <w:r w:rsidRPr="004B6A03">
        <w:rPr>
          <w:rFonts w:ascii="楷体" w:eastAsia="楷体" w:hAnsi="楷体" w:cs="Times New Roman" w:hint="eastAsia"/>
          <w:snapToGrid/>
          <w:kern w:val="2"/>
          <w:szCs w:val="21"/>
        </w:rPr>
        <w:t>，木欣欣，可以导和纳粹，</w:t>
      </w:r>
      <w:proofErr w:type="gramStart"/>
      <w:r w:rsidRPr="004B6A03">
        <w:rPr>
          <w:rFonts w:ascii="楷体" w:eastAsia="楷体" w:hAnsi="楷体" w:cs="Times New Roman" w:hint="eastAsia"/>
          <w:snapToGrid/>
          <w:kern w:val="2"/>
          <w:szCs w:val="21"/>
        </w:rPr>
        <w:t>畅人血气</w:t>
      </w:r>
      <w:proofErr w:type="gramEnd"/>
      <w:r w:rsidR="00B01729">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夏之夜，吾爱其泉渟</w:t>
      </w:r>
      <w:proofErr w:type="gramStart"/>
      <w:r w:rsidRPr="004B6A03">
        <w:rPr>
          <w:rFonts w:ascii="楷体" w:eastAsia="楷体" w:hAnsi="楷体" w:cs="Times New Roman" w:hint="eastAsia"/>
          <w:snapToGrid/>
          <w:kern w:val="2"/>
          <w:szCs w:val="21"/>
        </w:rPr>
        <w:t>渟</w:t>
      </w:r>
      <w:proofErr w:type="gramEnd"/>
      <w:r w:rsidRPr="004B6A03">
        <w:rPr>
          <w:rFonts w:ascii="楷体" w:eastAsia="楷体" w:hAnsi="楷体" w:cs="Times New Roman" w:hint="eastAsia"/>
          <w:snapToGrid/>
          <w:kern w:val="2"/>
          <w:szCs w:val="21"/>
        </w:rPr>
        <w:t>，风泠泠，可以</w:t>
      </w:r>
      <w:proofErr w:type="gramStart"/>
      <w:r w:rsidRPr="004B6A03">
        <w:rPr>
          <w:rFonts w:ascii="楷体" w:eastAsia="楷体" w:hAnsi="楷体" w:cs="Times New Roman" w:hint="eastAsia"/>
          <w:snapToGrid/>
          <w:kern w:val="2"/>
          <w:szCs w:val="21"/>
        </w:rPr>
        <w:t>蠲</w:t>
      </w:r>
      <w:proofErr w:type="gramEnd"/>
      <w:r w:rsidRPr="004B6A03">
        <w:rPr>
          <w:rFonts w:ascii="楷体" w:eastAsia="楷体" w:hAnsi="楷体" w:cs="Times New Roman" w:hint="eastAsia"/>
          <w:snapToGrid/>
          <w:kern w:val="2"/>
          <w:szCs w:val="21"/>
        </w:rPr>
        <w:t>烦析</w:t>
      </w:r>
      <w:proofErr w:type="gramStart"/>
      <w:r w:rsidRPr="004B6A03">
        <w:rPr>
          <w:rFonts w:ascii="楷体" w:eastAsia="楷体" w:hAnsi="楷体" w:cs="Times New Roman" w:hint="eastAsia"/>
          <w:snapToGrid/>
          <w:kern w:val="2"/>
          <w:szCs w:val="21"/>
        </w:rPr>
        <w:t>酲</w:t>
      </w:r>
      <w:proofErr w:type="gramEnd"/>
      <w:r w:rsidRPr="004B6A03">
        <w:rPr>
          <w:rFonts w:ascii="楷体" w:eastAsia="楷体" w:hAnsi="楷体" w:cs="Times New Roman" w:hint="eastAsia"/>
          <w:snapToGrid/>
          <w:kern w:val="2"/>
          <w:szCs w:val="21"/>
          <w:vertAlign w:val="superscript"/>
        </w:rPr>
        <w:t>③</w:t>
      </w:r>
      <w:r w:rsidRPr="004B6A03">
        <w:rPr>
          <w:rFonts w:ascii="楷体" w:eastAsia="楷体" w:hAnsi="楷体" w:cs="Times New Roman" w:hint="eastAsia"/>
          <w:snapToGrid/>
          <w:kern w:val="2"/>
          <w:szCs w:val="21"/>
        </w:rPr>
        <w:t>，起人心情</w:t>
      </w:r>
      <w:r w:rsidR="00B01729">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山树为盖，岩石为屏，</w:t>
      </w:r>
      <w:proofErr w:type="gramStart"/>
      <w:r w:rsidRPr="004B6A03">
        <w:rPr>
          <w:rFonts w:ascii="楷体" w:eastAsia="楷体" w:hAnsi="楷体" w:cs="Times New Roman" w:hint="eastAsia"/>
          <w:snapToGrid/>
          <w:kern w:val="2"/>
          <w:szCs w:val="21"/>
        </w:rPr>
        <w:t>云从栋生</w:t>
      </w:r>
      <w:proofErr w:type="gramEnd"/>
      <w:r w:rsidRPr="004B6A03">
        <w:rPr>
          <w:rFonts w:ascii="楷体" w:eastAsia="楷体" w:hAnsi="楷体" w:cs="Times New Roman" w:hint="eastAsia"/>
          <w:snapToGrid/>
          <w:kern w:val="2"/>
          <w:szCs w:val="21"/>
        </w:rPr>
        <w:t>，</w:t>
      </w:r>
      <w:proofErr w:type="gramStart"/>
      <w:r w:rsidRPr="004B6A03">
        <w:rPr>
          <w:rFonts w:ascii="楷体" w:eastAsia="楷体" w:hAnsi="楷体" w:cs="Times New Roman" w:hint="eastAsia"/>
          <w:snapToGrid/>
          <w:kern w:val="2"/>
          <w:szCs w:val="21"/>
        </w:rPr>
        <w:t>水与阶平</w:t>
      </w:r>
      <w:proofErr w:type="gramEnd"/>
      <w:r w:rsidR="00B01729">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坐而玩之者</w:t>
      </w:r>
      <w:r w:rsidR="00A41E46">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可濯足于床下</w:t>
      </w:r>
      <w:r w:rsidR="00A41E46">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卧而</w:t>
      </w:r>
      <w:proofErr w:type="gramStart"/>
      <w:r w:rsidRPr="004B6A03">
        <w:rPr>
          <w:rFonts w:ascii="楷体" w:eastAsia="楷体" w:hAnsi="楷体" w:cs="Times New Roman" w:hint="eastAsia"/>
          <w:snapToGrid/>
          <w:kern w:val="2"/>
          <w:szCs w:val="21"/>
        </w:rPr>
        <w:t>狎</w:t>
      </w:r>
      <w:proofErr w:type="gramEnd"/>
      <w:r w:rsidRPr="004B6A03">
        <w:rPr>
          <w:rFonts w:ascii="楷体" w:eastAsia="楷体" w:hAnsi="楷体" w:cs="Times New Roman" w:hint="eastAsia"/>
          <w:snapToGrid/>
          <w:kern w:val="2"/>
          <w:szCs w:val="21"/>
          <w:vertAlign w:val="superscript"/>
        </w:rPr>
        <w:t>④</w:t>
      </w:r>
      <w:r w:rsidRPr="004B6A03">
        <w:rPr>
          <w:rFonts w:ascii="楷体" w:eastAsia="楷体" w:hAnsi="楷体" w:cs="Times New Roman" w:hint="eastAsia"/>
          <w:snapToGrid/>
          <w:kern w:val="2"/>
          <w:szCs w:val="21"/>
        </w:rPr>
        <w:t>之者</w:t>
      </w:r>
      <w:r w:rsidR="00A41E46">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可垂钓于枕上</w:t>
      </w:r>
      <w:r w:rsidR="00B01729">
        <w:rPr>
          <w:rFonts w:ascii="楷体" w:eastAsia="楷体" w:hAnsi="楷体" w:cs="Times New Roman" w:hint="eastAsia"/>
          <w:snapToGrid/>
          <w:kern w:val="2"/>
          <w:szCs w:val="21"/>
        </w:rPr>
        <w:t>。</w:t>
      </w:r>
      <w:proofErr w:type="gramStart"/>
      <w:r w:rsidRPr="004B6A03">
        <w:rPr>
          <w:rFonts w:ascii="楷体" w:eastAsia="楷体" w:hAnsi="楷体" w:cs="Times New Roman" w:hint="eastAsia"/>
          <w:snapToGrid/>
          <w:kern w:val="2"/>
          <w:szCs w:val="21"/>
        </w:rPr>
        <w:t>矧</w:t>
      </w:r>
      <w:proofErr w:type="gramEnd"/>
      <w:r w:rsidRPr="004B6A03">
        <w:rPr>
          <w:rFonts w:ascii="楷体" w:eastAsia="楷体" w:hAnsi="楷体" w:cs="Times New Roman" w:hint="eastAsia"/>
          <w:snapToGrid/>
          <w:kern w:val="2"/>
          <w:szCs w:val="21"/>
          <w:vertAlign w:val="superscript"/>
        </w:rPr>
        <w:t>⑤</w:t>
      </w:r>
      <w:r w:rsidRPr="004B6A03">
        <w:rPr>
          <w:rFonts w:ascii="楷体" w:eastAsia="楷体" w:hAnsi="楷体" w:cs="Times New Roman" w:hint="eastAsia"/>
          <w:snapToGrid/>
          <w:kern w:val="2"/>
          <w:szCs w:val="21"/>
        </w:rPr>
        <w:t>又</w:t>
      </w:r>
      <w:proofErr w:type="gramStart"/>
      <w:r w:rsidRPr="004B6A03">
        <w:rPr>
          <w:rFonts w:ascii="楷体" w:eastAsia="楷体" w:hAnsi="楷体" w:cs="Times New Roman" w:hint="eastAsia"/>
          <w:snapToGrid/>
          <w:kern w:val="2"/>
          <w:szCs w:val="21"/>
        </w:rPr>
        <w:t>潺湲</w:t>
      </w:r>
      <w:proofErr w:type="gramEnd"/>
      <w:r w:rsidRPr="004B6A03">
        <w:rPr>
          <w:rFonts w:ascii="楷体" w:eastAsia="楷体" w:hAnsi="楷体" w:cs="Times New Roman" w:hint="eastAsia"/>
          <w:snapToGrid/>
          <w:kern w:val="2"/>
          <w:szCs w:val="21"/>
        </w:rPr>
        <w:t>洁</w:t>
      </w:r>
      <w:proofErr w:type="gramStart"/>
      <w:r w:rsidRPr="004B6A03">
        <w:rPr>
          <w:rFonts w:ascii="楷体" w:eastAsia="楷体" w:hAnsi="楷体" w:cs="Times New Roman" w:hint="eastAsia"/>
          <w:snapToGrid/>
          <w:kern w:val="2"/>
          <w:szCs w:val="21"/>
        </w:rPr>
        <w:t>澈</w:t>
      </w:r>
      <w:proofErr w:type="gramEnd"/>
      <w:r w:rsidRPr="004B6A03">
        <w:rPr>
          <w:rFonts w:ascii="楷体" w:eastAsia="楷体" w:hAnsi="楷体" w:cs="Times New Roman" w:hint="eastAsia"/>
          <w:snapToGrid/>
          <w:kern w:val="2"/>
          <w:szCs w:val="21"/>
        </w:rPr>
        <w:t>，</w:t>
      </w:r>
      <w:proofErr w:type="gramStart"/>
      <w:r w:rsidRPr="004B6A03">
        <w:rPr>
          <w:rFonts w:ascii="楷体" w:eastAsia="楷体" w:hAnsi="楷体" w:cs="Times New Roman" w:hint="eastAsia"/>
          <w:snapToGrid/>
          <w:kern w:val="2"/>
          <w:szCs w:val="21"/>
        </w:rPr>
        <w:t>粹</w:t>
      </w:r>
      <w:proofErr w:type="gramEnd"/>
      <w:r w:rsidRPr="004B6A03">
        <w:rPr>
          <w:rFonts w:ascii="楷体" w:eastAsia="楷体" w:hAnsi="楷体" w:cs="Times New Roman" w:hint="eastAsia"/>
          <w:snapToGrid/>
          <w:kern w:val="2"/>
          <w:szCs w:val="21"/>
        </w:rPr>
        <w:t>冷柔滑</w:t>
      </w:r>
      <w:r w:rsidR="00B01729">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若俗士、若道人，眼耳之尘，心舌之垢，不待</w:t>
      </w:r>
      <w:proofErr w:type="gramStart"/>
      <w:r w:rsidRPr="004B6A03">
        <w:rPr>
          <w:rFonts w:ascii="楷体" w:eastAsia="楷体" w:hAnsi="楷体" w:cs="Times New Roman" w:hint="eastAsia"/>
          <w:snapToGrid/>
          <w:kern w:val="2"/>
          <w:szCs w:val="21"/>
        </w:rPr>
        <w:t>盥涤</w:t>
      </w:r>
      <w:proofErr w:type="gramEnd"/>
      <w:r w:rsidRPr="004B6A03">
        <w:rPr>
          <w:rFonts w:ascii="楷体" w:eastAsia="楷体" w:hAnsi="楷体" w:cs="Times New Roman" w:hint="eastAsia"/>
          <w:snapToGrid/>
          <w:kern w:val="2"/>
          <w:szCs w:val="21"/>
        </w:rPr>
        <w:t>，见辄除去</w:t>
      </w:r>
      <w:r w:rsidR="00B01729">
        <w:rPr>
          <w:rFonts w:ascii="楷体" w:eastAsia="楷体" w:hAnsi="楷体" w:cs="Times New Roman" w:hint="eastAsia"/>
          <w:snapToGrid/>
          <w:kern w:val="2"/>
          <w:szCs w:val="21"/>
        </w:rPr>
        <w:t>。</w:t>
      </w:r>
      <w:proofErr w:type="gramStart"/>
      <w:r w:rsidRPr="004B6A03">
        <w:rPr>
          <w:rFonts w:ascii="楷体" w:eastAsia="楷体" w:hAnsi="楷体" w:cs="Times New Roman" w:hint="eastAsia"/>
          <w:snapToGrid/>
          <w:kern w:val="2"/>
          <w:szCs w:val="21"/>
        </w:rPr>
        <w:t>潜利阴</w:t>
      </w:r>
      <w:proofErr w:type="gramEnd"/>
      <w:r w:rsidRPr="004B6A03">
        <w:rPr>
          <w:rFonts w:ascii="楷体" w:eastAsia="楷体" w:hAnsi="楷体" w:cs="Times New Roman" w:hint="eastAsia"/>
          <w:snapToGrid/>
          <w:kern w:val="2"/>
          <w:szCs w:val="21"/>
        </w:rPr>
        <w:t>益，可胜言哉！斯所以最余杭而甲灵隐也</w:t>
      </w:r>
      <w:r w:rsidR="00B01729">
        <w:rPr>
          <w:rFonts w:ascii="楷体" w:eastAsia="楷体" w:hAnsi="楷体" w:cs="Times New Roman" w:hint="eastAsia"/>
          <w:snapToGrid/>
          <w:kern w:val="2"/>
          <w:szCs w:val="21"/>
        </w:rPr>
        <w:t>。</w:t>
      </w:r>
    </w:p>
    <w:p w14:paraId="28BB5809" w14:textId="77777777" w:rsidR="000A7F01" w:rsidRPr="004B6A03" w:rsidRDefault="00735646" w:rsidP="00186CD1">
      <w:pPr>
        <w:autoSpaceDE w:val="0"/>
        <w:spacing w:line="360" w:lineRule="auto"/>
        <w:rPr>
          <w:rFonts w:hAnsi="宋体" w:cs="Times New Roman"/>
          <w:snapToGrid/>
          <w:kern w:val="2"/>
          <w:sz w:val="18"/>
          <w:szCs w:val="21"/>
        </w:rPr>
      </w:pPr>
      <w:r w:rsidRPr="004B6A03">
        <w:rPr>
          <w:rFonts w:hAnsi="宋体" w:cs="Times New Roman" w:hint="eastAsia"/>
          <w:snapToGrid/>
          <w:kern w:val="2"/>
          <w:sz w:val="18"/>
          <w:szCs w:val="21"/>
        </w:rPr>
        <w:lastRenderedPageBreak/>
        <w:t>【注释】①冷泉亭</w:t>
      </w:r>
      <w:r w:rsidR="00847AAF">
        <w:rPr>
          <w:rFonts w:hAnsi="宋体" w:cs="Times New Roman" w:hint="eastAsia"/>
          <w:snapToGrid/>
          <w:kern w:val="2"/>
          <w:sz w:val="18"/>
          <w:szCs w:val="21"/>
        </w:rPr>
        <w:t>：</w:t>
      </w:r>
      <w:r w:rsidRPr="004B6A03">
        <w:rPr>
          <w:rFonts w:hAnsi="宋体" w:cs="Times New Roman" w:hint="eastAsia"/>
          <w:snapToGrid/>
          <w:kern w:val="2"/>
          <w:sz w:val="18"/>
          <w:szCs w:val="21"/>
        </w:rPr>
        <w:t>在今浙江杭州市西湖飞来峰下</w:t>
      </w:r>
      <w:r w:rsidR="00B01729">
        <w:rPr>
          <w:rFonts w:hAnsi="宋体" w:cs="Times New Roman" w:hint="eastAsia"/>
          <w:snapToGrid/>
          <w:kern w:val="2"/>
          <w:sz w:val="18"/>
          <w:szCs w:val="21"/>
        </w:rPr>
        <w:t>。</w:t>
      </w:r>
      <w:r w:rsidRPr="004B6A03">
        <w:rPr>
          <w:rFonts w:hAnsi="宋体" w:cs="Times New Roman" w:hint="eastAsia"/>
          <w:snapToGrid/>
          <w:kern w:val="2"/>
          <w:sz w:val="18"/>
          <w:szCs w:val="21"/>
        </w:rPr>
        <w:t>余杭郡</w:t>
      </w:r>
      <w:r w:rsidR="00847AAF">
        <w:rPr>
          <w:rFonts w:hAnsi="宋体" w:cs="Times New Roman" w:hint="eastAsia"/>
          <w:snapToGrid/>
          <w:kern w:val="2"/>
          <w:sz w:val="18"/>
          <w:szCs w:val="21"/>
        </w:rPr>
        <w:t>：</w:t>
      </w:r>
      <w:r w:rsidRPr="004B6A03">
        <w:rPr>
          <w:rFonts w:hAnsi="宋体" w:cs="Times New Roman" w:hint="eastAsia"/>
          <w:snapToGrid/>
          <w:kern w:val="2"/>
          <w:sz w:val="18"/>
          <w:szCs w:val="21"/>
        </w:rPr>
        <w:t>唐时即称杭州，治所在今浙江杭州市西</w:t>
      </w:r>
      <w:r w:rsidR="00B01729">
        <w:rPr>
          <w:rFonts w:hAnsi="宋体" w:cs="Times New Roman" w:hint="eastAsia"/>
          <w:snapToGrid/>
          <w:kern w:val="2"/>
          <w:sz w:val="18"/>
          <w:szCs w:val="21"/>
        </w:rPr>
        <w:t>。</w:t>
      </w:r>
      <w:r w:rsidRPr="004B6A03">
        <w:rPr>
          <w:rFonts w:hAnsi="宋体" w:cs="Times New Roman" w:hint="eastAsia"/>
          <w:snapToGrid/>
          <w:kern w:val="2"/>
          <w:sz w:val="18"/>
          <w:szCs w:val="21"/>
        </w:rPr>
        <w:t>②寻</w:t>
      </w:r>
      <w:r w:rsidR="00847AAF">
        <w:rPr>
          <w:rFonts w:hAnsi="宋体" w:cs="Times New Roman" w:hint="eastAsia"/>
          <w:snapToGrid/>
          <w:kern w:val="2"/>
          <w:sz w:val="18"/>
          <w:szCs w:val="21"/>
        </w:rPr>
        <w:t>：</w:t>
      </w:r>
      <w:r w:rsidRPr="004B6A03">
        <w:rPr>
          <w:rFonts w:hAnsi="宋体" w:cs="Times New Roman" w:hint="eastAsia"/>
          <w:snapToGrid/>
          <w:kern w:val="2"/>
          <w:sz w:val="18"/>
          <w:szCs w:val="21"/>
        </w:rPr>
        <w:t>古以八尺为一寻</w:t>
      </w:r>
      <w:r w:rsidR="00B01729">
        <w:rPr>
          <w:rFonts w:hAnsi="宋体" w:cs="Times New Roman" w:hint="eastAsia"/>
          <w:snapToGrid/>
          <w:kern w:val="2"/>
          <w:sz w:val="18"/>
          <w:szCs w:val="21"/>
        </w:rPr>
        <w:t>。</w:t>
      </w:r>
      <w:r w:rsidRPr="004B6A03">
        <w:rPr>
          <w:rFonts w:hAnsi="宋体" w:cs="Times New Roman" w:hint="eastAsia"/>
          <w:snapToGrid/>
          <w:kern w:val="2"/>
          <w:sz w:val="18"/>
          <w:szCs w:val="21"/>
        </w:rPr>
        <w:t>倍寻</w:t>
      </w:r>
      <w:r w:rsidR="00847AAF">
        <w:rPr>
          <w:rFonts w:hAnsi="宋体" w:cs="Times New Roman" w:hint="eastAsia"/>
          <w:snapToGrid/>
          <w:kern w:val="2"/>
          <w:sz w:val="18"/>
          <w:szCs w:val="21"/>
        </w:rPr>
        <w:t>：</w:t>
      </w:r>
      <w:r w:rsidRPr="004B6A03">
        <w:rPr>
          <w:rFonts w:hAnsi="宋体" w:cs="Times New Roman" w:hint="eastAsia"/>
          <w:snapToGrid/>
          <w:kern w:val="2"/>
          <w:sz w:val="18"/>
          <w:szCs w:val="21"/>
        </w:rPr>
        <w:t>两寻，</w:t>
      </w:r>
      <w:proofErr w:type="gramStart"/>
      <w:r w:rsidRPr="004B6A03">
        <w:rPr>
          <w:rFonts w:hAnsi="宋体" w:cs="Times New Roman" w:hint="eastAsia"/>
          <w:snapToGrid/>
          <w:kern w:val="2"/>
          <w:sz w:val="18"/>
          <w:szCs w:val="21"/>
        </w:rPr>
        <w:t>合古尺</w:t>
      </w:r>
      <w:proofErr w:type="gramEnd"/>
      <w:r w:rsidRPr="004B6A03">
        <w:rPr>
          <w:rFonts w:hAnsi="宋体" w:cs="Times New Roman" w:hint="eastAsia"/>
          <w:snapToGrid/>
          <w:kern w:val="2"/>
          <w:sz w:val="18"/>
          <w:szCs w:val="21"/>
        </w:rPr>
        <w:t>一丈六尺</w:t>
      </w:r>
      <w:r w:rsidR="00B01729">
        <w:rPr>
          <w:rFonts w:hAnsi="宋体" w:cs="Times New Roman" w:hint="eastAsia"/>
          <w:snapToGrid/>
          <w:kern w:val="2"/>
          <w:sz w:val="18"/>
          <w:szCs w:val="21"/>
        </w:rPr>
        <w:t>。</w:t>
      </w:r>
      <w:r w:rsidRPr="004B6A03">
        <w:rPr>
          <w:rFonts w:hAnsi="宋体" w:cs="Times New Roman" w:hint="eastAsia"/>
          <w:snapToGrid/>
          <w:kern w:val="2"/>
          <w:sz w:val="18"/>
          <w:szCs w:val="21"/>
        </w:rPr>
        <w:t>③</w:t>
      </w:r>
      <w:proofErr w:type="gramStart"/>
      <w:r w:rsidRPr="004B6A03">
        <w:rPr>
          <w:rFonts w:hAnsi="宋体" w:cs="Times New Roman" w:hint="eastAsia"/>
          <w:snapToGrid/>
          <w:kern w:val="2"/>
          <w:sz w:val="18"/>
          <w:szCs w:val="21"/>
        </w:rPr>
        <w:t>蠲</w:t>
      </w:r>
      <w:proofErr w:type="gramEnd"/>
      <w:r w:rsidRPr="004B6A03">
        <w:rPr>
          <w:rFonts w:hAnsi="宋体" w:cs="Times New Roman" w:hint="eastAsia"/>
          <w:snapToGrid/>
          <w:kern w:val="2"/>
          <w:sz w:val="18"/>
          <w:szCs w:val="21"/>
        </w:rPr>
        <w:t>（</w:t>
      </w:r>
      <w:proofErr w:type="spellStart"/>
      <w:r w:rsidRPr="004B6A03">
        <w:rPr>
          <w:rFonts w:ascii="汉语拼音" w:hAnsi="汉语拼音" w:cs="汉语拼音"/>
          <w:snapToGrid/>
          <w:kern w:val="2"/>
          <w:sz w:val="18"/>
          <w:szCs w:val="21"/>
        </w:rPr>
        <w:t>juān</w:t>
      </w:r>
      <w:proofErr w:type="spellEnd"/>
      <w:r w:rsidRPr="004B6A03">
        <w:rPr>
          <w:rFonts w:hAnsi="宋体" w:cs="Times New Roman" w:hint="eastAsia"/>
          <w:snapToGrid/>
          <w:kern w:val="2"/>
          <w:sz w:val="18"/>
          <w:szCs w:val="21"/>
        </w:rPr>
        <w:t>）</w:t>
      </w:r>
      <w:r w:rsidR="00847AAF">
        <w:rPr>
          <w:rFonts w:hAnsi="宋体" w:cs="Times New Roman" w:hint="eastAsia"/>
          <w:snapToGrid/>
          <w:kern w:val="2"/>
          <w:sz w:val="18"/>
          <w:szCs w:val="21"/>
        </w:rPr>
        <w:t>：</w:t>
      </w:r>
      <w:r w:rsidRPr="004B6A03">
        <w:rPr>
          <w:rFonts w:hAnsi="宋体" w:cs="Times New Roman" w:hint="eastAsia"/>
          <w:snapToGrid/>
          <w:kern w:val="2"/>
          <w:sz w:val="18"/>
          <w:szCs w:val="21"/>
        </w:rPr>
        <w:t>消除</w:t>
      </w:r>
      <w:r w:rsidR="00B01729">
        <w:rPr>
          <w:rFonts w:hAnsi="宋体" w:cs="Times New Roman" w:hint="eastAsia"/>
          <w:snapToGrid/>
          <w:kern w:val="2"/>
          <w:sz w:val="18"/>
          <w:szCs w:val="21"/>
        </w:rPr>
        <w:t>。</w:t>
      </w:r>
      <w:r w:rsidRPr="004B6A03">
        <w:rPr>
          <w:rFonts w:hAnsi="宋体" w:cs="Times New Roman" w:hint="eastAsia"/>
          <w:snapToGrid/>
          <w:kern w:val="2"/>
          <w:sz w:val="18"/>
          <w:szCs w:val="21"/>
        </w:rPr>
        <w:t>析</w:t>
      </w:r>
      <w:proofErr w:type="gramStart"/>
      <w:r w:rsidRPr="004B6A03">
        <w:rPr>
          <w:rFonts w:hAnsi="宋体" w:cs="Times New Roman" w:hint="eastAsia"/>
          <w:snapToGrid/>
          <w:kern w:val="2"/>
          <w:sz w:val="18"/>
          <w:szCs w:val="21"/>
        </w:rPr>
        <w:t>酲</w:t>
      </w:r>
      <w:proofErr w:type="gramEnd"/>
      <w:r w:rsidRPr="004B6A03">
        <w:rPr>
          <w:rFonts w:hAnsi="宋体" w:cs="Times New Roman" w:hint="eastAsia"/>
          <w:snapToGrid/>
          <w:kern w:val="2"/>
          <w:sz w:val="18"/>
          <w:szCs w:val="21"/>
        </w:rPr>
        <w:t>（</w:t>
      </w:r>
      <w:proofErr w:type="spellStart"/>
      <w:r w:rsidRPr="004B6A03">
        <w:rPr>
          <w:rFonts w:ascii="汉语拼音" w:hAnsi="汉语拼音" w:cs="汉语拼音"/>
          <w:snapToGrid/>
          <w:kern w:val="2"/>
          <w:sz w:val="18"/>
          <w:szCs w:val="21"/>
        </w:rPr>
        <w:t>chénɡ</w:t>
      </w:r>
      <w:proofErr w:type="spellEnd"/>
      <w:r w:rsidRPr="004B6A03">
        <w:rPr>
          <w:rFonts w:hAnsi="宋体" w:cs="Times New Roman" w:hint="eastAsia"/>
          <w:snapToGrid/>
          <w:kern w:val="2"/>
          <w:sz w:val="18"/>
          <w:szCs w:val="21"/>
        </w:rPr>
        <w:t>）</w:t>
      </w:r>
      <w:r w:rsidR="00847AAF">
        <w:rPr>
          <w:rFonts w:hAnsi="宋体" w:cs="Times New Roman" w:hint="eastAsia"/>
          <w:snapToGrid/>
          <w:kern w:val="2"/>
          <w:sz w:val="18"/>
          <w:szCs w:val="21"/>
        </w:rPr>
        <w:t>：</w:t>
      </w:r>
      <w:r w:rsidRPr="004B6A03">
        <w:rPr>
          <w:rFonts w:hAnsi="宋体" w:cs="Times New Roman" w:hint="eastAsia"/>
          <w:snapToGrid/>
          <w:kern w:val="2"/>
          <w:sz w:val="18"/>
          <w:szCs w:val="21"/>
        </w:rPr>
        <w:t>解酒，使头脑清醒</w:t>
      </w:r>
      <w:r w:rsidR="00B01729">
        <w:rPr>
          <w:rFonts w:hAnsi="宋体" w:cs="Times New Roman" w:hint="eastAsia"/>
          <w:snapToGrid/>
          <w:kern w:val="2"/>
          <w:sz w:val="18"/>
          <w:szCs w:val="21"/>
        </w:rPr>
        <w:t>。</w:t>
      </w:r>
      <w:r w:rsidRPr="004B6A03">
        <w:rPr>
          <w:rFonts w:hAnsi="宋体" w:cs="Times New Roman" w:hint="eastAsia"/>
          <w:snapToGrid/>
          <w:kern w:val="2"/>
          <w:sz w:val="18"/>
          <w:szCs w:val="21"/>
        </w:rPr>
        <w:t>④</w:t>
      </w:r>
      <w:proofErr w:type="gramStart"/>
      <w:r w:rsidRPr="004B6A03">
        <w:rPr>
          <w:rFonts w:hAnsi="宋体" w:cs="Times New Roman" w:hint="eastAsia"/>
          <w:snapToGrid/>
          <w:kern w:val="2"/>
          <w:sz w:val="18"/>
          <w:szCs w:val="21"/>
        </w:rPr>
        <w:t>狎</w:t>
      </w:r>
      <w:proofErr w:type="gramEnd"/>
      <w:r w:rsidRPr="004B6A03">
        <w:rPr>
          <w:rFonts w:hAnsi="宋体" w:cs="Times New Roman" w:hint="eastAsia"/>
          <w:snapToGrid/>
          <w:kern w:val="2"/>
          <w:sz w:val="18"/>
          <w:szCs w:val="21"/>
        </w:rPr>
        <w:t>（</w:t>
      </w:r>
      <w:proofErr w:type="spellStart"/>
      <w:r w:rsidRPr="004B6A03">
        <w:rPr>
          <w:rFonts w:ascii="汉语拼音" w:hAnsi="汉语拼音" w:cs="汉语拼音"/>
          <w:snapToGrid/>
          <w:kern w:val="2"/>
          <w:sz w:val="18"/>
          <w:szCs w:val="21"/>
        </w:rPr>
        <w:t>xiá</w:t>
      </w:r>
      <w:proofErr w:type="spellEnd"/>
      <w:r w:rsidRPr="004B6A03">
        <w:rPr>
          <w:rFonts w:ascii="汉语拼音" w:hAnsi="汉语拼音" w:cs="汉语拼音"/>
          <w:snapToGrid/>
          <w:kern w:val="2"/>
          <w:sz w:val="18"/>
          <w:szCs w:val="21"/>
        </w:rPr>
        <w:t>）</w:t>
      </w:r>
      <w:r w:rsidR="00847AAF">
        <w:rPr>
          <w:rFonts w:hAnsi="宋体" w:cs="Times New Roman" w:hint="eastAsia"/>
          <w:snapToGrid/>
          <w:kern w:val="2"/>
          <w:sz w:val="18"/>
          <w:szCs w:val="21"/>
        </w:rPr>
        <w:t>：</w:t>
      </w:r>
      <w:r w:rsidRPr="004B6A03">
        <w:rPr>
          <w:rFonts w:hAnsi="宋体" w:cs="Times New Roman" w:hint="eastAsia"/>
          <w:snapToGrid/>
          <w:kern w:val="2"/>
          <w:sz w:val="18"/>
          <w:szCs w:val="21"/>
        </w:rPr>
        <w:t>亲昵，亲近</w:t>
      </w:r>
      <w:r w:rsidR="00B01729">
        <w:rPr>
          <w:rFonts w:hAnsi="宋体" w:cs="Times New Roman" w:hint="eastAsia"/>
          <w:snapToGrid/>
          <w:kern w:val="2"/>
          <w:sz w:val="18"/>
          <w:szCs w:val="21"/>
        </w:rPr>
        <w:t>。</w:t>
      </w:r>
      <w:r w:rsidRPr="004B6A03">
        <w:rPr>
          <w:rFonts w:hAnsi="宋体" w:cs="Times New Roman" w:hint="eastAsia"/>
          <w:snapToGrid/>
          <w:kern w:val="2"/>
          <w:sz w:val="18"/>
          <w:szCs w:val="21"/>
        </w:rPr>
        <w:t>⑤</w:t>
      </w:r>
      <w:proofErr w:type="gramStart"/>
      <w:r w:rsidRPr="004B6A03">
        <w:rPr>
          <w:rFonts w:hAnsi="宋体" w:cs="Times New Roman" w:hint="eastAsia"/>
          <w:snapToGrid/>
          <w:kern w:val="2"/>
          <w:sz w:val="18"/>
          <w:szCs w:val="21"/>
        </w:rPr>
        <w:t>矧</w:t>
      </w:r>
      <w:proofErr w:type="gramEnd"/>
      <w:r w:rsidRPr="004B6A03">
        <w:rPr>
          <w:rFonts w:hAnsi="宋体" w:cs="Times New Roman" w:hint="eastAsia"/>
          <w:snapToGrid/>
          <w:kern w:val="2"/>
          <w:sz w:val="18"/>
          <w:szCs w:val="21"/>
        </w:rPr>
        <w:t>（</w:t>
      </w:r>
      <w:proofErr w:type="spellStart"/>
      <w:r w:rsidRPr="004B6A03">
        <w:rPr>
          <w:rFonts w:ascii="汉语拼音" w:hAnsi="汉语拼音" w:cs="汉语拼音"/>
          <w:snapToGrid/>
          <w:kern w:val="2"/>
          <w:sz w:val="18"/>
          <w:szCs w:val="21"/>
        </w:rPr>
        <w:t>shěn</w:t>
      </w:r>
      <w:proofErr w:type="spellEnd"/>
      <w:r w:rsidRPr="004B6A03">
        <w:rPr>
          <w:rFonts w:hAnsi="宋体" w:cs="Times New Roman" w:hint="eastAsia"/>
          <w:snapToGrid/>
          <w:kern w:val="2"/>
          <w:sz w:val="18"/>
          <w:szCs w:val="21"/>
        </w:rPr>
        <w:t>）</w:t>
      </w:r>
      <w:r w:rsidR="00847AAF">
        <w:rPr>
          <w:rFonts w:hAnsi="宋体" w:cs="Times New Roman" w:hint="eastAsia"/>
          <w:snapToGrid/>
          <w:kern w:val="2"/>
          <w:sz w:val="18"/>
          <w:szCs w:val="21"/>
        </w:rPr>
        <w:t>：</w:t>
      </w:r>
      <w:r w:rsidRPr="004B6A03">
        <w:rPr>
          <w:rFonts w:hAnsi="宋体" w:cs="Times New Roman" w:hint="eastAsia"/>
          <w:snapToGrid/>
          <w:kern w:val="2"/>
          <w:sz w:val="18"/>
          <w:szCs w:val="21"/>
        </w:rPr>
        <w:t>况且</w:t>
      </w:r>
      <w:r w:rsidR="00B01729">
        <w:rPr>
          <w:rFonts w:hAnsi="宋体" w:cs="Times New Roman" w:hint="eastAsia"/>
          <w:snapToGrid/>
          <w:kern w:val="2"/>
          <w:sz w:val="18"/>
          <w:szCs w:val="21"/>
        </w:rPr>
        <w:t>。</w:t>
      </w:r>
    </w:p>
    <w:p w14:paraId="362D0E56"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（1）下列各组句子中，加点词语意思不相同的一组是（    ）（2分）</w:t>
      </w:r>
    </w:p>
    <w:p w14:paraId="798BD480" w14:textId="77777777" w:rsidR="000A7F01" w:rsidRPr="000A7F01" w:rsidRDefault="00735646"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灵隐寺为</w:t>
      </w:r>
      <w:r w:rsidRPr="00A41E46">
        <w:rPr>
          <w:rFonts w:hAnsi="宋体" w:cs="Times New Roman" w:hint="eastAsia"/>
          <w:snapToGrid/>
          <w:kern w:val="2"/>
          <w:szCs w:val="21"/>
          <w:em w:val="dot"/>
        </w:rPr>
        <w:t>尤</w:t>
      </w:r>
      <w:r w:rsidR="00430ACE">
        <w:rPr>
          <w:rFonts w:hAnsi="宋体" w:cs="Times New Roman"/>
          <w:snapToGrid/>
          <w:kern w:val="2"/>
          <w:szCs w:val="21"/>
        </w:rPr>
        <w:tab/>
      </w:r>
      <w:r w:rsidR="00430ACE">
        <w:rPr>
          <w:rFonts w:hAnsi="宋体" w:cs="Times New Roman"/>
          <w:snapToGrid/>
          <w:kern w:val="2"/>
          <w:szCs w:val="21"/>
        </w:rPr>
        <w:tab/>
      </w:r>
      <w:r w:rsidRPr="000A7F01">
        <w:rPr>
          <w:rFonts w:hAnsi="宋体" w:cs="Times New Roman" w:hint="eastAsia"/>
          <w:snapToGrid/>
          <w:kern w:val="2"/>
          <w:szCs w:val="21"/>
        </w:rPr>
        <w:t>林壑</w:t>
      </w:r>
      <w:r w:rsidRPr="00A41E46">
        <w:rPr>
          <w:rFonts w:hAnsi="宋体" w:cs="Times New Roman" w:hint="eastAsia"/>
          <w:snapToGrid/>
          <w:kern w:val="2"/>
          <w:szCs w:val="21"/>
          <w:em w:val="dot"/>
        </w:rPr>
        <w:t>尤</w:t>
      </w:r>
      <w:r w:rsidRPr="000A7F01">
        <w:rPr>
          <w:rFonts w:hAnsi="宋体" w:cs="Times New Roman" w:hint="eastAsia"/>
          <w:snapToGrid/>
          <w:kern w:val="2"/>
          <w:szCs w:val="21"/>
        </w:rPr>
        <w:t>美</w:t>
      </w:r>
    </w:p>
    <w:p w14:paraId="04643BD9" w14:textId="77777777" w:rsidR="000A7F01" w:rsidRPr="000A7F01" w:rsidRDefault="00735646"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proofErr w:type="gramStart"/>
      <w:r w:rsidRPr="000A7F01">
        <w:rPr>
          <w:rFonts w:hAnsi="宋体" w:cs="Times New Roman" w:hint="eastAsia"/>
          <w:snapToGrid/>
          <w:kern w:val="2"/>
          <w:szCs w:val="21"/>
        </w:rPr>
        <w:t>地搜</w:t>
      </w:r>
      <w:r w:rsidRPr="00A41E46">
        <w:rPr>
          <w:rFonts w:hAnsi="宋体" w:cs="Times New Roman" w:hint="eastAsia"/>
          <w:snapToGrid/>
          <w:kern w:val="2"/>
          <w:szCs w:val="21"/>
          <w:em w:val="dot"/>
        </w:rPr>
        <w:t>胜</w:t>
      </w:r>
      <w:r w:rsidRPr="000A7F01">
        <w:rPr>
          <w:rFonts w:hAnsi="宋体" w:cs="Times New Roman" w:hint="eastAsia"/>
          <w:snapToGrid/>
          <w:kern w:val="2"/>
          <w:szCs w:val="21"/>
        </w:rPr>
        <w:t>概</w:t>
      </w:r>
      <w:proofErr w:type="gramEnd"/>
      <w:r w:rsidR="00430ACE">
        <w:rPr>
          <w:rFonts w:hAnsi="宋体" w:cs="Times New Roman"/>
          <w:snapToGrid/>
          <w:kern w:val="2"/>
          <w:szCs w:val="21"/>
        </w:rPr>
        <w:tab/>
      </w:r>
      <w:r w:rsidR="00430ACE">
        <w:rPr>
          <w:rFonts w:hAnsi="宋体" w:cs="Times New Roman"/>
          <w:snapToGrid/>
          <w:kern w:val="2"/>
          <w:szCs w:val="21"/>
        </w:rPr>
        <w:tab/>
      </w:r>
      <w:r w:rsidR="00430ACE">
        <w:rPr>
          <w:rFonts w:hAnsi="宋体" w:cs="Times New Roman"/>
          <w:snapToGrid/>
          <w:kern w:val="2"/>
          <w:szCs w:val="21"/>
        </w:rPr>
        <w:tab/>
      </w:r>
      <w:r w:rsidRPr="000A7F01">
        <w:rPr>
          <w:rFonts w:hAnsi="宋体" w:cs="Times New Roman" w:hint="eastAsia"/>
          <w:snapToGrid/>
          <w:kern w:val="2"/>
          <w:szCs w:val="21"/>
        </w:rPr>
        <w:t>予观夫巴陵</w:t>
      </w:r>
      <w:r w:rsidRPr="00A41E46">
        <w:rPr>
          <w:rFonts w:hAnsi="宋体" w:cs="Times New Roman" w:hint="eastAsia"/>
          <w:snapToGrid/>
          <w:kern w:val="2"/>
          <w:szCs w:val="21"/>
          <w:em w:val="dot"/>
        </w:rPr>
        <w:t>胜</w:t>
      </w:r>
      <w:r w:rsidRPr="000A7F01">
        <w:rPr>
          <w:rFonts w:hAnsi="宋体" w:cs="Times New Roman" w:hint="eastAsia"/>
          <w:snapToGrid/>
          <w:kern w:val="2"/>
          <w:szCs w:val="21"/>
        </w:rPr>
        <w:t>状</w:t>
      </w:r>
    </w:p>
    <w:p w14:paraId="1458A55D" w14:textId="77777777" w:rsidR="000A7F01" w:rsidRPr="000A7F01" w:rsidRDefault="00735646"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可</w:t>
      </w:r>
      <w:r w:rsidRPr="00A41E46">
        <w:rPr>
          <w:rFonts w:hAnsi="宋体" w:cs="Times New Roman" w:hint="eastAsia"/>
          <w:snapToGrid/>
          <w:kern w:val="2"/>
          <w:szCs w:val="21"/>
          <w:em w:val="dot"/>
        </w:rPr>
        <w:t>濯</w:t>
      </w:r>
      <w:r w:rsidRPr="000A7F01">
        <w:rPr>
          <w:rFonts w:hAnsi="宋体" w:cs="Times New Roman" w:hint="eastAsia"/>
          <w:snapToGrid/>
          <w:kern w:val="2"/>
          <w:szCs w:val="21"/>
        </w:rPr>
        <w:t>足于床下</w:t>
      </w:r>
      <w:r w:rsidR="00430ACE">
        <w:rPr>
          <w:rFonts w:hAnsi="宋体" w:cs="Times New Roman"/>
          <w:snapToGrid/>
          <w:kern w:val="2"/>
          <w:szCs w:val="21"/>
        </w:rPr>
        <w:tab/>
      </w:r>
      <w:r w:rsidR="00430ACE">
        <w:rPr>
          <w:rFonts w:hAnsi="宋体" w:cs="Times New Roman"/>
          <w:snapToGrid/>
          <w:kern w:val="2"/>
          <w:szCs w:val="21"/>
        </w:rPr>
        <w:tab/>
      </w:r>
      <w:r w:rsidRPr="00A41E46">
        <w:rPr>
          <w:rFonts w:hAnsi="宋体" w:cs="Times New Roman" w:hint="eastAsia"/>
          <w:snapToGrid/>
          <w:kern w:val="2"/>
          <w:szCs w:val="21"/>
          <w:em w:val="dot"/>
        </w:rPr>
        <w:t>濯</w:t>
      </w:r>
      <w:r w:rsidRPr="000A7F01">
        <w:rPr>
          <w:rFonts w:hAnsi="宋体" w:cs="Times New Roman" w:hint="eastAsia"/>
          <w:snapToGrid/>
          <w:kern w:val="2"/>
          <w:szCs w:val="21"/>
        </w:rPr>
        <w:t>清涟而不妖</w:t>
      </w:r>
    </w:p>
    <w:p w14:paraId="27CC96BC" w14:textId="77777777" w:rsidR="000A7F01" w:rsidRPr="000A7F01" w:rsidRDefault="00735646"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见</w:t>
      </w:r>
      <w:r w:rsidRPr="00A41E46">
        <w:rPr>
          <w:rFonts w:hAnsi="宋体" w:cs="Times New Roman" w:hint="eastAsia"/>
          <w:snapToGrid/>
          <w:kern w:val="2"/>
          <w:szCs w:val="21"/>
          <w:em w:val="dot"/>
        </w:rPr>
        <w:t>辄</w:t>
      </w:r>
      <w:r w:rsidRPr="000A7F01">
        <w:rPr>
          <w:rFonts w:hAnsi="宋体" w:cs="Times New Roman" w:hint="eastAsia"/>
          <w:snapToGrid/>
          <w:kern w:val="2"/>
          <w:szCs w:val="21"/>
        </w:rPr>
        <w:t>除去</w:t>
      </w:r>
      <w:r w:rsidR="00430ACE">
        <w:rPr>
          <w:rFonts w:hAnsi="宋体" w:cs="Times New Roman"/>
          <w:snapToGrid/>
          <w:kern w:val="2"/>
          <w:szCs w:val="21"/>
        </w:rPr>
        <w:tab/>
      </w:r>
      <w:r w:rsidR="00430ACE">
        <w:rPr>
          <w:rFonts w:hAnsi="宋体" w:cs="Times New Roman"/>
          <w:snapToGrid/>
          <w:kern w:val="2"/>
          <w:szCs w:val="21"/>
        </w:rPr>
        <w:tab/>
      </w:r>
      <w:r w:rsidR="00430ACE">
        <w:rPr>
          <w:rFonts w:hAnsi="宋体" w:cs="Times New Roman"/>
          <w:snapToGrid/>
          <w:kern w:val="2"/>
          <w:szCs w:val="21"/>
        </w:rPr>
        <w:tab/>
      </w:r>
      <w:r w:rsidRPr="000A7F01">
        <w:rPr>
          <w:rFonts w:hAnsi="宋体" w:cs="Times New Roman" w:hint="eastAsia"/>
          <w:snapToGrid/>
          <w:kern w:val="2"/>
          <w:szCs w:val="21"/>
        </w:rPr>
        <w:t>饮少</w:t>
      </w:r>
      <w:r w:rsidRPr="00A41E46">
        <w:rPr>
          <w:rFonts w:hAnsi="宋体" w:cs="Times New Roman" w:hint="eastAsia"/>
          <w:snapToGrid/>
          <w:kern w:val="2"/>
          <w:szCs w:val="21"/>
          <w:em w:val="dot"/>
        </w:rPr>
        <w:t>辄</w:t>
      </w:r>
      <w:r w:rsidRPr="000A7F01">
        <w:rPr>
          <w:rFonts w:hAnsi="宋体" w:cs="Times New Roman" w:hint="eastAsia"/>
          <w:snapToGrid/>
          <w:kern w:val="2"/>
          <w:szCs w:val="21"/>
        </w:rPr>
        <w:t>醉</w:t>
      </w:r>
    </w:p>
    <w:p w14:paraId="6EBF7BBE"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（2）本文的冷泉亭和欧阳修笔下的醉翁亭，都能给作者带来无尽的快乐</w:t>
      </w:r>
      <w:r w:rsidR="00B01729">
        <w:rPr>
          <w:rFonts w:hAnsi="宋体" w:cs="Times New Roman" w:hint="eastAsia"/>
          <w:snapToGrid/>
          <w:kern w:val="2"/>
          <w:szCs w:val="21"/>
        </w:rPr>
        <w:t>。</w:t>
      </w:r>
      <w:r w:rsidRPr="000A7F01">
        <w:rPr>
          <w:rFonts w:hAnsi="宋体" w:cs="Times New Roman" w:hint="eastAsia"/>
          <w:snapToGrid/>
          <w:kern w:val="2"/>
          <w:szCs w:val="21"/>
        </w:rPr>
        <w:t>结合文段简要分析本文作者为何而乐</w:t>
      </w:r>
      <w:r w:rsidR="00B01729">
        <w:rPr>
          <w:rFonts w:hAnsi="宋体" w:cs="Times New Roman" w:hint="eastAsia"/>
          <w:snapToGrid/>
          <w:kern w:val="2"/>
          <w:szCs w:val="21"/>
        </w:rPr>
        <w:t>。</w:t>
      </w:r>
      <w:r w:rsidRPr="000A7F01">
        <w:rPr>
          <w:rFonts w:hAnsi="宋体" w:cs="Times New Roman" w:hint="eastAsia"/>
          <w:snapToGrid/>
          <w:kern w:val="2"/>
          <w:szCs w:val="21"/>
        </w:rPr>
        <w:t>（3分）</w:t>
      </w:r>
    </w:p>
    <w:p w14:paraId="42FB12DF" w14:textId="77777777" w:rsidR="00A41E46" w:rsidRPr="000A7F01" w:rsidRDefault="00735646" w:rsidP="00186CD1">
      <w:pPr>
        <w:autoSpaceDE w:val="0"/>
        <w:spacing w:line="360" w:lineRule="auto"/>
        <w:rPr>
          <w:rFonts w:hAnsi="宋体" w:cs="Times New Roman"/>
          <w:snapToGrid/>
          <w:kern w:val="2"/>
          <w:szCs w:val="21"/>
        </w:rPr>
      </w:pPr>
      <w:r>
        <w:rPr>
          <w:rFonts w:hAnsi="宋体" w:cs="Times New Roman" w:hint="eastAsia"/>
          <w:snapToGrid/>
          <w:kern w:val="2"/>
          <w:szCs w:val="21"/>
        </w:rPr>
        <w:t>_</w:t>
      </w:r>
      <w:r>
        <w:rPr>
          <w:rFonts w:hAnsi="宋体" w:cs="Times New Roman"/>
          <w:snapToGrid/>
          <w:kern w:val="2"/>
          <w:szCs w:val="21"/>
        </w:rPr>
        <w:t>__________________________________________________________________________________________</w:t>
      </w:r>
    </w:p>
    <w:p w14:paraId="350FCFC0" w14:textId="77777777" w:rsidR="00A41E46" w:rsidRPr="000A7F01" w:rsidRDefault="00735646" w:rsidP="00186CD1">
      <w:pPr>
        <w:autoSpaceDE w:val="0"/>
        <w:spacing w:line="360" w:lineRule="auto"/>
        <w:rPr>
          <w:rFonts w:hAnsi="宋体" w:cs="Times New Roman"/>
          <w:snapToGrid/>
          <w:kern w:val="2"/>
          <w:szCs w:val="21"/>
        </w:rPr>
      </w:pPr>
      <w:r>
        <w:rPr>
          <w:rFonts w:hAnsi="宋体" w:cs="Times New Roman" w:hint="eastAsia"/>
          <w:snapToGrid/>
          <w:kern w:val="2"/>
          <w:szCs w:val="21"/>
        </w:rPr>
        <w:t>_</w:t>
      </w:r>
      <w:r>
        <w:rPr>
          <w:rFonts w:hAnsi="宋体" w:cs="Times New Roman"/>
          <w:snapToGrid/>
          <w:kern w:val="2"/>
          <w:szCs w:val="21"/>
        </w:rPr>
        <w:t>__________________________________________________________________________________________</w:t>
      </w:r>
    </w:p>
    <w:p w14:paraId="3AA1D151" w14:textId="77777777" w:rsidR="000A7F01" w:rsidRPr="000A7F01" w:rsidRDefault="00735646" w:rsidP="00186CD1">
      <w:pPr>
        <w:autoSpaceDE w:val="0"/>
        <w:autoSpaceDN w:val="0"/>
        <w:spacing w:line="360" w:lineRule="auto"/>
        <w:jc w:val="left"/>
        <w:rPr>
          <w:rFonts w:hAnsi="宋体" w:cs="Times New Roman"/>
          <w:snapToGrid/>
          <w:szCs w:val="21"/>
        </w:rPr>
      </w:pPr>
      <w:r w:rsidRPr="000A7F01">
        <w:rPr>
          <w:rFonts w:hAnsi="宋体" w:cs="Times New Roman" w:hint="eastAsia"/>
          <w:snapToGrid/>
          <w:spacing w:val="-2"/>
          <w:szCs w:val="21"/>
        </w:rPr>
        <w:t>12</w:t>
      </w:r>
      <w:r>
        <w:rPr>
          <w:rFonts w:hAnsi="宋体" w:cs="Times New Roman" w:hint="eastAsia"/>
          <w:snapToGrid/>
          <w:szCs w:val="21"/>
        </w:rPr>
        <w:t>.</w:t>
      </w:r>
      <w:r w:rsidRPr="000A7F01">
        <w:rPr>
          <w:rFonts w:hAnsi="宋体" w:cs="Times New Roman" w:hint="eastAsia"/>
          <w:snapToGrid/>
          <w:szCs w:val="21"/>
        </w:rPr>
        <w:t>阅读下面这首古诗，然后回答问题</w:t>
      </w:r>
      <w:r w:rsidR="00B01729">
        <w:rPr>
          <w:rFonts w:hAnsi="宋体" w:cs="Times New Roman" w:hint="eastAsia"/>
          <w:snapToGrid/>
          <w:szCs w:val="21"/>
        </w:rPr>
        <w:t>。</w:t>
      </w:r>
      <w:r w:rsidRPr="000A7F01">
        <w:rPr>
          <w:rFonts w:hAnsi="宋体" w:cs="Times New Roman" w:hint="eastAsia"/>
          <w:snapToGrid/>
          <w:szCs w:val="21"/>
        </w:rPr>
        <w:t>（5分）</w:t>
      </w:r>
    </w:p>
    <w:p w14:paraId="6CE7DEB9" w14:textId="77777777" w:rsidR="000A7F01" w:rsidRPr="00A41E46" w:rsidRDefault="00000000" w:rsidP="00186CD1">
      <w:pPr>
        <w:autoSpaceDE w:val="0"/>
        <w:autoSpaceDN w:val="0"/>
        <w:spacing w:line="360" w:lineRule="auto"/>
        <w:jc w:val="center"/>
        <w:rPr>
          <w:rFonts w:hAnsi="宋体" w:cs="Times New Roman"/>
          <w:b/>
          <w:snapToGrid/>
          <w:szCs w:val="21"/>
        </w:rPr>
      </w:pPr>
      <w:hyperlink w:history="1">
        <w:r w:rsidR="00735646" w:rsidRPr="00A41E46">
          <w:rPr>
            <w:rFonts w:hAnsi="宋体" w:cs="Times New Roman" w:hint="eastAsia"/>
            <w:b/>
            <w:snapToGrid/>
            <w:color w:val="333333"/>
            <w:szCs w:val="21"/>
          </w:rPr>
          <w:t>左迁至</w:t>
        </w:r>
        <w:proofErr w:type="gramStart"/>
        <w:r w:rsidR="00735646" w:rsidRPr="00A41E46">
          <w:rPr>
            <w:rFonts w:hAnsi="宋体" w:cs="Times New Roman" w:hint="eastAsia"/>
            <w:b/>
            <w:snapToGrid/>
            <w:color w:val="333333"/>
            <w:szCs w:val="21"/>
          </w:rPr>
          <w:t>蓝关示侄孙</w:t>
        </w:r>
        <w:proofErr w:type="gramEnd"/>
        <w:r w:rsidR="00735646" w:rsidRPr="00A41E46">
          <w:rPr>
            <w:rFonts w:hAnsi="宋体" w:cs="Times New Roman" w:hint="eastAsia"/>
            <w:b/>
            <w:snapToGrid/>
            <w:color w:val="333333"/>
            <w:szCs w:val="21"/>
          </w:rPr>
          <w:t>湘</w:t>
        </w:r>
      </w:hyperlink>
    </w:p>
    <w:p w14:paraId="1658584B" w14:textId="77777777" w:rsidR="000A7F01" w:rsidRPr="00A41E46" w:rsidRDefault="00000000" w:rsidP="00186CD1">
      <w:pPr>
        <w:autoSpaceDE w:val="0"/>
        <w:autoSpaceDN w:val="0"/>
        <w:spacing w:line="360" w:lineRule="auto"/>
        <w:jc w:val="center"/>
        <w:rPr>
          <w:rFonts w:hAnsi="宋体" w:cs="Times New Roman"/>
          <w:snapToGrid/>
          <w:szCs w:val="21"/>
        </w:rPr>
      </w:pPr>
      <w:hyperlink w:history="1">
        <w:r w:rsidR="00735646" w:rsidRPr="00A41E46">
          <w:rPr>
            <w:rFonts w:hAnsi="宋体" w:cs="Times New Roman" w:hint="eastAsia"/>
            <w:snapToGrid/>
            <w:color w:val="333333"/>
            <w:szCs w:val="21"/>
          </w:rPr>
          <w:t>韩愈</w:t>
        </w:r>
      </w:hyperlink>
    </w:p>
    <w:p w14:paraId="563FFD1A" w14:textId="77777777" w:rsidR="000A7F01" w:rsidRPr="00A41E46" w:rsidRDefault="00735646" w:rsidP="00186CD1">
      <w:pPr>
        <w:autoSpaceDE w:val="0"/>
        <w:autoSpaceDN w:val="0"/>
        <w:spacing w:line="360" w:lineRule="auto"/>
        <w:jc w:val="center"/>
        <w:rPr>
          <w:rFonts w:ascii="楷体" w:eastAsia="楷体" w:hAnsi="楷体" w:cs="Times New Roman"/>
          <w:snapToGrid/>
          <w:color w:val="333333"/>
          <w:szCs w:val="21"/>
        </w:rPr>
      </w:pPr>
      <w:r w:rsidRPr="00A41E46">
        <w:rPr>
          <w:rFonts w:ascii="楷体" w:eastAsia="楷体" w:hAnsi="楷体" w:cs="Times New Roman" w:hint="eastAsia"/>
          <w:snapToGrid/>
          <w:color w:val="333333"/>
          <w:szCs w:val="21"/>
        </w:rPr>
        <w:t>一封朝奏九重天，夕贬潮州路八千</w:t>
      </w:r>
      <w:r w:rsidR="00B01729">
        <w:rPr>
          <w:rFonts w:ascii="楷体" w:eastAsia="楷体" w:hAnsi="楷体" w:cs="Times New Roman" w:hint="eastAsia"/>
          <w:snapToGrid/>
          <w:color w:val="333333"/>
          <w:szCs w:val="21"/>
        </w:rPr>
        <w:t>。</w:t>
      </w:r>
    </w:p>
    <w:p w14:paraId="6FDDAFB3" w14:textId="77777777" w:rsidR="000A7F01" w:rsidRPr="00A41E46" w:rsidRDefault="00735646" w:rsidP="00186CD1">
      <w:pPr>
        <w:autoSpaceDE w:val="0"/>
        <w:autoSpaceDN w:val="0"/>
        <w:spacing w:line="360" w:lineRule="auto"/>
        <w:jc w:val="center"/>
        <w:rPr>
          <w:rFonts w:ascii="楷体" w:eastAsia="楷体" w:hAnsi="楷体" w:cs="Times New Roman"/>
          <w:snapToGrid/>
          <w:color w:val="333333"/>
          <w:szCs w:val="21"/>
        </w:rPr>
      </w:pPr>
      <w:r w:rsidRPr="00A41E46">
        <w:rPr>
          <w:rFonts w:ascii="楷体" w:eastAsia="楷体" w:hAnsi="楷体" w:cs="Times New Roman" w:hint="eastAsia"/>
          <w:snapToGrid/>
          <w:color w:val="333333"/>
          <w:szCs w:val="21"/>
        </w:rPr>
        <w:t>欲为圣明除弊事，肯将衰朽</w:t>
      </w:r>
      <w:proofErr w:type="gramStart"/>
      <w:r w:rsidRPr="00A41E46">
        <w:rPr>
          <w:rFonts w:ascii="楷体" w:eastAsia="楷体" w:hAnsi="楷体" w:cs="Times New Roman" w:hint="eastAsia"/>
          <w:snapToGrid/>
          <w:color w:val="333333"/>
          <w:szCs w:val="21"/>
        </w:rPr>
        <w:t>惜</w:t>
      </w:r>
      <w:proofErr w:type="gramEnd"/>
      <w:r w:rsidRPr="00A41E46">
        <w:rPr>
          <w:rFonts w:ascii="楷体" w:eastAsia="楷体" w:hAnsi="楷体" w:cs="Times New Roman" w:hint="eastAsia"/>
          <w:snapToGrid/>
          <w:color w:val="333333"/>
          <w:szCs w:val="21"/>
        </w:rPr>
        <w:t>残年！</w:t>
      </w:r>
    </w:p>
    <w:p w14:paraId="26AA5D64" w14:textId="77777777" w:rsidR="000A7F01" w:rsidRPr="00A41E46" w:rsidRDefault="00735646" w:rsidP="00186CD1">
      <w:pPr>
        <w:autoSpaceDE w:val="0"/>
        <w:autoSpaceDN w:val="0"/>
        <w:spacing w:line="360" w:lineRule="auto"/>
        <w:jc w:val="center"/>
        <w:rPr>
          <w:rFonts w:ascii="楷体" w:eastAsia="楷体" w:hAnsi="楷体" w:cs="Times New Roman"/>
          <w:snapToGrid/>
          <w:color w:val="333333"/>
          <w:szCs w:val="21"/>
        </w:rPr>
      </w:pPr>
      <w:r w:rsidRPr="00A41E46">
        <w:rPr>
          <w:rFonts w:ascii="楷体" w:eastAsia="楷体" w:hAnsi="楷体" w:cs="Times New Roman" w:hint="eastAsia"/>
          <w:snapToGrid/>
          <w:color w:val="333333"/>
          <w:szCs w:val="21"/>
        </w:rPr>
        <w:t>云横秦岭家何在？雪拥蓝关马不前</w:t>
      </w:r>
      <w:r w:rsidR="00B01729">
        <w:rPr>
          <w:rFonts w:ascii="楷体" w:eastAsia="楷体" w:hAnsi="楷体" w:cs="Times New Roman" w:hint="eastAsia"/>
          <w:snapToGrid/>
          <w:color w:val="333333"/>
          <w:szCs w:val="21"/>
        </w:rPr>
        <w:t>。</w:t>
      </w:r>
    </w:p>
    <w:p w14:paraId="70CD8670" w14:textId="77777777" w:rsidR="000A7F01" w:rsidRPr="00A41E46" w:rsidRDefault="00735646" w:rsidP="00186CD1">
      <w:pPr>
        <w:autoSpaceDE w:val="0"/>
        <w:autoSpaceDN w:val="0"/>
        <w:spacing w:line="360" w:lineRule="auto"/>
        <w:jc w:val="center"/>
        <w:rPr>
          <w:rFonts w:ascii="楷体" w:eastAsia="楷体" w:hAnsi="楷体" w:cs="Times New Roman"/>
          <w:snapToGrid/>
          <w:szCs w:val="21"/>
        </w:rPr>
      </w:pPr>
      <w:proofErr w:type="gramStart"/>
      <w:r w:rsidRPr="00A41E46">
        <w:rPr>
          <w:rFonts w:ascii="楷体" w:eastAsia="楷体" w:hAnsi="楷体" w:cs="Times New Roman" w:hint="eastAsia"/>
          <w:snapToGrid/>
          <w:color w:val="333333"/>
          <w:szCs w:val="21"/>
        </w:rPr>
        <w:t>知汝远来</w:t>
      </w:r>
      <w:proofErr w:type="gramEnd"/>
      <w:r w:rsidRPr="00A41E46">
        <w:rPr>
          <w:rFonts w:ascii="楷体" w:eastAsia="楷体" w:hAnsi="楷体" w:cs="Times New Roman" w:hint="eastAsia"/>
          <w:snapToGrid/>
          <w:color w:val="333333"/>
          <w:szCs w:val="21"/>
        </w:rPr>
        <w:t>应有意，好收吾骨</w:t>
      </w:r>
      <w:proofErr w:type="gramStart"/>
      <w:r w:rsidRPr="00A41E46">
        <w:rPr>
          <w:rFonts w:ascii="楷体" w:eastAsia="楷体" w:hAnsi="楷体" w:cs="Times New Roman" w:hint="eastAsia"/>
          <w:snapToGrid/>
          <w:color w:val="333333"/>
          <w:szCs w:val="21"/>
        </w:rPr>
        <w:t>瘴</w:t>
      </w:r>
      <w:proofErr w:type="gramEnd"/>
      <w:r w:rsidRPr="00A41E46">
        <w:rPr>
          <w:rFonts w:ascii="楷体" w:eastAsia="楷体" w:hAnsi="楷体" w:cs="Times New Roman" w:hint="eastAsia"/>
          <w:snapToGrid/>
          <w:color w:val="333333"/>
          <w:szCs w:val="21"/>
        </w:rPr>
        <w:t>江边</w:t>
      </w:r>
      <w:r w:rsidR="00B01729">
        <w:rPr>
          <w:rFonts w:ascii="楷体" w:eastAsia="楷体" w:hAnsi="楷体" w:cs="Times New Roman" w:hint="eastAsia"/>
          <w:snapToGrid/>
          <w:color w:val="333333"/>
          <w:szCs w:val="21"/>
        </w:rPr>
        <w:t>。</w:t>
      </w:r>
    </w:p>
    <w:p w14:paraId="17AB70F9" w14:textId="77777777" w:rsidR="000A7F01" w:rsidRPr="000A7F01" w:rsidRDefault="00735646" w:rsidP="00186CD1">
      <w:pPr>
        <w:autoSpaceDE w:val="0"/>
        <w:autoSpaceDN w:val="0"/>
        <w:spacing w:line="360" w:lineRule="auto"/>
        <w:jc w:val="left"/>
        <w:rPr>
          <w:rFonts w:hAnsi="宋体" w:cs="Times New Roman"/>
          <w:snapToGrid/>
          <w:szCs w:val="21"/>
        </w:rPr>
      </w:pPr>
      <w:r w:rsidRPr="000A7F01">
        <w:rPr>
          <w:rFonts w:hAnsi="宋体" w:cs="Times New Roman" w:hint="eastAsia"/>
          <w:snapToGrid/>
          <w:spacing w:val="-1"/>
          <w:szCs w:val="21"/>
        </w:rPr>
        <w:t>（1）</w:t>
      </w:r>
      <w:r w:rsidRPr="000A7F01">
        <w:rPr>
          <w:rFonts w:hAnsi="宋体" w:cs="Times New Roman" w:hint="eastAsia"/>
          <w:snapToGrid/>
          <w:szCs w:val="21"/>
        </w:rPr>
        <w:t>请写出体现诗人获罪之快的两句诗</w:t>
      </w:r>
      <w:r w:rsidR="00B01729">
        <w:rPr>
          <w:rFonts w:hAnsi="宋体" w:cs="Times New Roman" w:hint="eastAsia"/>
          <w:snapToGrid/>
          <w:szCs w:val="21"/>
        </w:rPr>
        <w:t>。</w:t>
      </w:r>
      <w:r w:rsidRPr="000A7F01">
        <w:rPr>
          <w:rFonts w:hAnsi="宋体" w:cs="Times New Roman" w:hint="eastAsia"/>
          <w:snapToGrid/>
          <w:szCs w:val="21"/>
        </w:rPr>
        <w:t>（2分）</w:t>
      </w:r>
    </w:p>
    <w:p w14:paraId="2719C4B8" w14:textId="77777777" w:rsidR="000A7F01" w:rsidRPr="000A7F01" w:rsidRDefault="00735646" w:rsidP="00186CD1">
      <w:pPr>
        <w:autoSpaceDE w:val="0"/>
        <w:autoSpaceDN w:val="0"/>
        <w:spacing w:line="360" w:lineRule="auto"/>
        <w:jc w:val="left"/>
        <w:rPr>
          <w:rFonts w:hAnsi="宋体" w:cs="Times New Roman"/>
          <w:snapToGrid/>
          <w:szCs w:val="21"/>
        </w:rPr>
      </w:pPr>
      <w:r w:rsidRPr="000A7F01">
        <w:rPr>
          <w:rFonts w:hAnsi="宋体" w:cs="Times New Roman" w:hint="eastAsia"/>
          <w:snapToGrid/>
          <w:szCs w:val="21"/>
        </w:rPr>
        <w:t>___________________________________________________________________________________________</w:t>
      </w:r>
    </w:p>
    <w:p w14:paraId="229C8C87" w14:textId="77777777" w:rsidR="000A7F01" w:rsidRPr="000A7F01" w:rsidRDefault="00735646" w:rsidP="00186CD1">
      <w:pPr>
        <w:autoSpaceDE w:val="0"/>
        <w:autoSpaceDN w:val="0"/>
        <w:spacing w:line="360" w:lineRule="auto"/>
        <w:jc w:val="left"/>
        <w:rPr>
          <w:rFonts w:hAnsi="宋体" w:cs="Times New Roman"/>
          <w:snapToGrid/>
          <w:szCs w:val="21"/>
        </w:rPr>
      </w:pPr>
      <w:r w:rsidRPr="000A7F01">
        <w:rPr>
          <w:rFonts w:hAnsi="宋体" w:cs="Times New Roman" w:hint="eastAsia"/>
          <w:snapToGrid/>
          <w:spacing w:val="-1"/>
          <w:szCs w:val="21"/>
        </w:rPr>
        <w:t>（2）</w:t>
      </w:r>
      <w:r w:rsidRPr="000A7F01">
        <w:rPr>
          <w:rFonts w:hAnsi="宋体" w:cs="Times New Roman" w:hint="eastAsia"/>
          <w:snapToGrid/>
          <w:szCs w:val="21"/>
        </w:rPr>
        <w:t>颔联表达了诗人怎样的情感？请简要分析</w:t>
      </w:r>
      <w:r w:rsidR="00B01729">
        <w:rPr>
          <w:rFonts w:hAnsi="宋体" w:cs="Times New Roman" w:hint="eastAsia"/>
          <w:snapToGrid/>
          <w:szCs w:val="21"/>
        </w:rPr>
        <w:t>。</w:t>
      </w:r>
      <w:r w:rsidRPr="000A7F01">
        <w:rPr>
          <w:rFonts w:hAnsi="宋体" w:cs="Times New Roman" w:hint="eastAsia"/>
          <w:snapToGrid/>
          <w:szCs w:val="21"/>
        </w:rPr>
        <w:t>（3分）</w:t>
      </w:r>
    </w:p>
    <w:p w14:paraId="6AC7EE08" w14:textId="77777777" w:rsidR="000A7F01" w:rsidRPr="000A7F01" w:rsidRDefault="00735646" w:rsidP="00186CD1">
      <w:pPr>
        <w:autoSpaceDE w:val="0"/>
        <w:autoSpaceDN w:val="0"/>
        <w:spacing w:line="360" w:lineRule="auto"/>
        <w:jc w:val="left"/>
        <w:rPr>
          <w:rFonts w:hAnsi="宋体" w:cs="Times New Roman"/>
          <w:snapToGrid/>
          <w:szCs w:val="21"/>
        </w:rPr>
      </w:pPr>
      <w:r w:rsidRPr="000A7F01">
        <w:rPr>
          <w:rFonts w:hAnsi="宋体" w:cs="Times New Roman" w:hint="eastAsia"/>
          <w:snapToGrid/>
          <w:szCs w:val="21"/>
        </w:rPr>
        <w:t>___________________________________________________________________________________________</w:t>
      </w:r>
    </w:p>
    <w:p w14:paraId="1303A4B1" w14:textId="77777777" w:rsidR="000A7F01"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DD1D07A" w14:textId="77777777" w:rsidR="000A7F01" w:rsidRPr="00293069" w:rsidRDefault="00735646" w:rsidP="00186CD1">
      <w:pPr>
        <w:autoSpaceDE w:val="0"/>
        <w:autoSpaceDN w:val="0"/>
        <w:spacing w:line="360" w:lineRule="auto"/>
        <w:jc w:val="left"/>
        <w:rPr>
          <w:rFonts w:hAnsi="宋体" w:cs="Times New Roman"/>
          <w:snapToGrid/>
          <w:color w:val="FF0000"/>
          <w:szCs w:val="21"/>
        </w:rPr>
      </w:pPr>
      <w:r w:rsidRPr="000A7F01">
        <w:rPr>
          <w:rFonts w:hAnsi="宋体" w:cs="Times New Roman" w:hint="eastAsia"/>
          <w:b/>
          <w:bCs/>
          <w:snapToGrid/>
          <w:szCs w:val="21"/>
        </w:rPr>
        <w:t>四、（10小题，40分）</w:t>
      </w:r>
    </w:p>
    <w:p w14:paraId="4537984F"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（一）阅读下面文段，完成13—17小题</w:t>
      </w:r>
      <w:r w:rsidR="00B01729">
        <w:rPr>
          <w:rFonts w:hAnsi="宋体" w:cs="Times New Roman" w:hint="eastAsia"/>
          <w:snapToGrid/>
          <w:kern w:val="2"/>
          <w:szCs w:val="21"/>
        </w:rPr>
        <w:t>。</w:t>
      </w:r>
      <w:r w:rsidRPr="000A7F01">
        <w:rPr>
          <w:rFonts w:hAnsi="宋体" w:cs="Times New Roman" w:hint="eastAsia"/>
          <w:snapToGrid/>
          <w:kern w:val="2"/>
          <w:szCs w:val="21"/>
        </w:rPr>
        <w:t>（18分）</w:t>
      </w:r>
    </w:p>
    <w:p w14:paraId="00DAED30"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绿道是心灵通道，连接了城市与田园，融合了传统与现代</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城市绿道，不仅是种草植树，更是用理念铺路</w:t>
      </w:r>
      <w:r w:rsidR="00B01729">
        <w:rPr>
          <w:rFonts w:ascii="楷体" w:eastAsia="楷体" w:hAnsi="楷体" w:cs="Times New Roman" w:hint="eastAsia"/>
          <w:snapToGrid/>
          <w:kern w:val="2"/>
          <w:szCs w:val="21"/>
        </w:rPr>
        <w:t>。</w:t>
      </w:r>
    </w:p>
    <w:p w14:paraId="69C9FFC9"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城市的主体归根到底是人，生产之外，还有生活；建设之外，也需留白</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在发展中能看得见具体的人，满足他们对美好生活的向往，这是城市规划的进步</w:t>
      </w:r>
      <w:r w:rsidR="00B01729">
        <w:rPr>
          <w:rFonts w:ascii="楷体" w:eastAsia="楷体" w:hAnsi="楷体" w:cs="Times New Roman" w:hint="eastAsia"/>
          <w:snapToGrid/>
          <w:kern w:val="2"/>
          <w:szCs w:val="21"/>
        </w:rPr>
        <w:t>。</w:t>
      </w:r>
    </w:p>
    <w:p w14:paraId="0566A874"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南京的明城墙绿道、环紫金山绿道，广州的黄埔绿道，成都的天府绿道……绿道给城市提供了一套慢行系统</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在树林掩映之中，步行道、跑道、骑行道依次排开，如琴弦并列，在高架、环线、地铁奏响的城市“快旋律”外，写下一首舒缓的“副歌”</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快还是慢</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这是辩论了很久的生活话题，最佳的答案，恐怕还是兼而有之</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即使在陆家嘴上班的金融人士，再争分夺秒，也总有一刻愿意将时钟拨慢，走到楼下滨江</w:t>
      </w:r>
      <w:proofErr w:type="gramStart"/>
      <w:r w:rsidRPr="00945FD1">
        <w:rPr>
          <w:rFonts w:ascii="楷体" w:eastAsia="楷体" w:hAnsi="楷体" w:cs="Times New Roman" w:hint="eastAsia"/>
          <w:snapToGrid/>
          <w:kern w:val="2"/>
          <w:szCs w:val="21"/>
        </w:rPr>
        <w:t>绿道散散心</w:t>
      </w:r>
      <w:proofErr w:type="gramEnd"/>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此时，绿道是添绿的步道，也是吟啸徐行的载体，是生活中不可或缺的另一个“频道”</w:t>
      </w:r>
      <w:r w:rsidR="00B01729">
        <w:rPr>
          <w:rFonts w:ascii="楷体" w:eastAsia="楷体" w:hAnsi="楷体" w:cs="Times New Roman" w:hint="eastAsia"/>
          <w:snapToGrid/>
          <w:kern w:val="2"/>
          <w:szCs w:val="21"/>
        </w:rPr>
        <w:t>。</w:t>
      </w:r>
    </w:p>
    <w:p w14:paraId="4E590E55"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lastRenderedPageBreak/>
        <w:t>城市绿道不断延伸，多少埋藏着人们对田园城市的寄望</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从现代化的进程看，人口向城市集中是大趋势，但紧接的问题便是</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城市，如何让生活更美好？2013年的中央城镇化工作会议提出，“让城市融入大自然，让居民望得见山、看得见水、记得住乡愁”</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这一种最自然不过的情感，抒发的是存于每个人心底的生活理想</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南朝史学家吴均在《与朱元思书》中曾感叹</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u w:val="single"/>
        </w:rPr>
        <w:t>自富阳至桐庐一百许里，奇山异水，天下独绝</w:t>
      </w:r>
      <w:r w:rsidRPr="00945FD1">
        <w:rPr>
          <w:rFonts w:ascii="楷体" w:eastAsia="楷体" w:hAnsi="楷体" w:cs="Times New Roman" w:hint="eastAsia"/>
          <w:snapToGrid/>
          <w:kern w:val="2"/>
          <w:szCs w:val="21"/>
        </w:rPr>
        <w:t>”</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两年多前，富阳江滨大道开通，这条“最美绿道”因“望尽富春山水”</w:t>
      </w:r>
      <w:proofErr w:type="gramStart"/>
      <w:r w:rsidRPr="00945FD1">
        <w:rPr>
          <w:rFonts w:ascii="楷体" w:eastAsia="楷体" w:hAnsi="楷体" w:cs="Times New Roman" w:hint="eastAsia"/>
          <w:snapToGrid/>
          <w:kern w:val="2"/>
          <w:szCs w:val="21"/>
        </w:rPr>
        <w:t>引许多</w:t>
      </w:r>
      <w:proofErr w:type="gramEnd"/>
      <w:r w:rsidRPr="00945FD1">
        <w:rPr>
          <w:rFonts w:ascii="楷体" w:eastAsia="楷体" w:hAnsi="楷体" w:cs="Times New Roman" w:hint="eastAsia"/>
          <w:snapToGrid/>
          <w:kern w:val="2"/>
          <w:szCs w:val="21"/>
        </w:rPr>
        <w:t>人徜徉其中</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此处，绿道是心灵通道，连接了城市与田园，融合了传统与现代</w:t>
      </w:r>
      <w:r w:rsidR="00B01729">
        <w:rPr>
          <w:rFonts w:ascii="楷体" w:eastAsia="楷体" w:hAnsi="楷体" w:cs="Times New Roman" w:hint="eastAsia"/>
          <w:snapToGrid/>
          <w:kern w:val="2"/>
          <w:szCs w:val="21"/>
        </w:rPr>
        <w:t>。</w:t>
      </w:r>
    </w:p>
    <w:p w14:paraId="4987A274"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让人心向往之的田园城市，总是以绿色发展理念为支撑的</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杭州从2003年起在市区河道整治同时建设城市慢行系统，历经16年努力，建成</w:t>
      </w:r>
      <w:proofErr w:type="gramStart"/>
      <w:r w:rsidRPr="00945FD1">
        <w:rPr>
          <w:rFonts w:ascii="楷体" w:eastAsia="楷体" w:hAnsi="楷体" w:cs="Times New Roman" w:hint="eastAsia"/>
          <w:snapToGrid/>
          <w:kern w:val="2"/>
          <w:szCs w:val="21"/>
        </w:rPr>
        <w:t>各类绿道</w:t>
      </w:r>
      <w:proofErr w:type="gramEnd"/>
      <w:r w:rsidRPr="00945FD1">
        <w:rPr>
          <w:rFonts w:ascii="楷体" w:eastAsia="楷体" w:hAnsi="楷体" w:cs="Times New Roman" w:hint="eastAsia"/>
          <w:snapToGrid/>
          <w:kern w:val="2"/>
          <w:szCs w:val="21"/>
        </w:rPr>
        <w:t>几千公里，形成了以西湖风景名胜区为“绿芯”，钱塘江、运河绿地为“绿带”，河流、道路沿线的绿地为“绿脉”，各级公园绿地和绿化广场为“绿点”的城区绿道系统</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多少年来，杭州人一直感念白居易、苏轼两位太守，庆幸他们“前人栽树”，留下“绿杨阴里白沙堤”</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可喜的是，后人并没止于乘凉，绿色发展的理念在这里发扬，丹青妙手，点染了多少绿水青山</w:t>
      </w:r>
      <w:r w:rsidR="00B01729">
        <w:rPr>
          <w:rFonts w:ascii="楷体" w:eastAsia="楷体" w:hAnsi="楷体" w:cs="Times New Roman" w:hint="eastAsia"/>
          <w:snapToGrid/>
          <w:kern w:val="2"/>
          <w:szCs w:val="21"/>
        </w:rPr>
        <w:t>。</w:t>
      </w:r>
    </w:p>
    <w:p w14:paraId="7370123B" w14:textId="77777777" w:rsidR="000A7F01" w:rsidRPr="00945FD1" w:rsidRDefault="00735646" w:rsidP="00186CD1">
      <w:pPr>
        <w:spacing w:line="360" w:lineRule="auto"/>
        <w:rPr>
          <w:snapToGrid/>
        </w:rPr>
      </w:pPr>
      <w:r w:rsidRPr="00945FD1">
        <w:rPr>
          <w:rFonts w:hint="eastAsia"/>
          <w:snapToGrid/>
        </w:rPr>
        <w:t>链接</w:t>
      </w:r>
      <w:proofErr w:type="gramStart"/>
      <w:r w:rsidRPr="00945FD1">
        <w:rPr>
          <w:rFonts w:hint="eastAsia"/>
          <w:snapToGrid/>
        </w:rPr>
        <w:t>一</w:t>
      </w:r>
      <w:proofErr w:type="gramEnd"/>
      <w:r w:rsidR="00847AAF">
        <w:rPr>
          <w:rFonts w:hint="eastAsia"/>
          <w:snapToGrid/>
        </w:rPr>
        <w:t>：</w:t>
      </w:r>
    </w:p>
    <w:p w14:paraId="2D785653"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绿道就是沿着诸如河滨，溪谷、山脊线等自然走廊，或是沿着诸如用作游憩活动的废弃铁路线沟渠，风景道路等人工走廊所建立的线型开敞空间，包括所有可供行人和骑车者进入的自然景观线路和人工景观线路</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它是公园，自然保护地</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名胜区、历史古迹，及其他各种景观与高密度聚居区之同的开</w:t>
      </w:r>
      <w:r w:rsidR="00945FD1" w:rsidRPr="00945FD1">
        <w:rPr>
          <w:rFonts w:ascii="楷体" w:eastAsia="楷体" w:hAnsi="楷体" w:cs="Times New Roman" w:hint="eastAsia"/>
          <w:snapToGrid/>
          <w:kern w:val="2"/>
          <w:szCs w:val="21"/>
        </w:rPr>
        <w:t>敞</w:t>
      </w:r>
      <w:r w:rsidRPr="00945FD1">
        <w:rPr>
          <w:rFonts w:ascii="楷体" w:eastAsia="楷体" w:hAnsi="楷体" w:cs="Times New Roman" w:hint="eastAsia"/>
          <w:snapToGrid/>
          <w:kern w:val="2"/>
          <w:szCs w:val="21"/>
        </w:rPr>
        <w:t>空间纽带</w:t>
      </w:r>
      <w:r w:rsidR="00B01729">
        <w:rPr>
          <w:rFonts w:ascii="楷体" w:eastAsia="楷体" w:hAnsi="楷体" w:cs="Times New Roman" w:hint="eastAsia"/>
          <w:snapToGrid/>
          <w:kern w:val="2"/>
          <w:szCs w:val="21"/>
        </w:rPr>
        <w:t>。</w:t>
      </w:r>
    </w:p>
    <w:p w14:paraId="7C946F69" w14:textId="77777777" w:rsidR="000A7F01" w:rsidRPr="00945FD1" w:rsidRDefault="00735646" w:rsidP="00186CD1">
      <w:pPr>
        <w:spacing w:line="360" w:lineRule="auto"/>
        <w:jc w:val="right"/>
        <w:rPr>
          <w:snapToGrid/>
        </w:rPr>
      </w:pPr>
      <w:r w:rsidRPr="00945FD1">
        <w:rPr>
          <w:rFonts w:hint="eastAsia"/>
          <w:snapToGrid/>
        </w:rPr>
        <w:t>（节选自《绿道史迹》）</w:t>
      </w:r>
    </w:p>
    <w:p w14:paraId="6583175D" w14:textId="77777777" w:rsidR="000A7F01" w:rsidRPr="00945FD1" w:rsidRDefault="00735646" w:rsidP="00186CD1">
      <w:pPr>
        <w:spacing w:line="360" w:lineRule="auto"/>
        <w:rPr>
          <w:snapToGrid/>
        </w:rPr>
      </w:pPr>
      <w:r w:rsidRPr="00945FD1">
        <w:rPr>
          <w:rFonts w:hint="eastAsia"/>
          <w:snapToGrid/>
        </w:rPr>
        <w:t>链接二</w:t>
      </w:r>
      <w:r w:rsidR="00847AAF">
        <w:rPr>
          <w:rFonts w:hint="eastAsia"/>
          <w:snapToGrid/>
        </w:rPr>
        <w:t>：</w:t>
      </w:r>
    </w:p>
    <w:p w14:paraId="71242D50"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绿色是一种理念，是一种生活形态，也是一种文明的象征，更是人类与大自然相互交融的一种具体契合方式，而绿道正是其具体表现</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作为线形的绿色开敞空间，绿道沿着河流、溪谷、山脊和道路铺展，就像</w:t>
      </w:r>
      <w:proofErr w:type="gramStart"/>
      <w:r w:rsidRPr="00945FD1">
        <w:rPr>
          <w:rFonts w:ascii="楷体" w:eastAsia="楷体" w:hAnsi="楷体" w:cs="Times New Roman" w:hint="eastAsia"/>
          <w:snapToGrid/>
          <w:kern w:val="2"/>
          <w:szCs w:val="21"/>
        </w:rPr>
        <w:t>一</w:t>
      </w:r>
      <w:proofErr w:type="gramEnd"/>
      <w:r w:rsidRPr="00945FD1">
        <w:rPr>
          <w:rFonts w:ascii="楷体" w:eastAsia="楷体" w:hAnsi="楷体" w:cs="Times New Roman" w:hint="eastAsia"/>
          <w:snapToGrid/>
          <w:kern w:val="2"/>
          <w:szCs w:val="21"/>
        </w:rPr>
        <w:t>条条绿色的丝带串联起一个个公园、自然保护区、风景名胜、历史古迹和城镇村落，用绿色的网络在大地上编织出我们绿色生活的幸福图景</w:t>
      </w:r>
      <w:r w:rsidR="00B01729">
        <w:rPr>
          <w:rFonts w:ascii="楷体" w:eastAsia="楷体" w:hAnsi="楷体" w:cs="Times New Roman" w:hint="eastAsia"/>
          <w:snapToGrid/>
          <w:kern w:val="2"/>
          <w:szCs w:val="21"/>
        </w:rPr>
        <w:t>。</w:t>
      </w:r>
    </w:p>
    <w:p w14:paraId="13EB50CC" w14:textId="77777777" w:rsidR="000A7F01" w:rsidRPr="00945FD1" w:rsidRDefault="00735646" w:rsidP="00186CD1">
      <w:pPr>
        <w:spacing w:line="360" w:lineRule="auto"/>
        <w:jc w:val="right"/>
        <w:rPr>
          <w:snapToGrid/>
        </w:rPr>
      </w:pPr>
      <w:r w:rsidRPr="00945FD1">
        <w:rPr>
          <w:rFonts w:hint="eastAsia"/>
          <w:snapToGrid/>
        </w:rPr>
        <w:t>（节选自《广东绿道文化》）</w:t>
      </w:r>
    </w:p>
    <w:p w14:paraId="458769F7" w14:textId="77777777" w:rsidR="000A7F01" w:rsidRPr="00945FD1" w:rsidRDefault="00735646" w:rsidP="00186CD1">
      <w:pPr>
        <w:spacing w:line="360" w:lineRule="auto"/>
        <w:rPr>
          <w:snapToGrid/>
        </w:rPr>
      </w:pPr>
      <w:r w:rsidRPr="00945FD1">
        <w:rPr>
          <w:rFonts w:hint="eastAsia"/>
          <w:snapToGrid/>
        </w:rPr>
        <w:t>链接三</w:t>
      </w:r>
      <w:r w:rsidR="00847AAF">
        <w:rPr>
          <w:rFonts w:hint="eastAsia"/>
          <w:snapToGrid/>
        </w:rPr>
        <w:t>：</w:t>
      </w:r>
    </w:p>
    <w:p w14:paraId="76F909FC"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广东省珠三角</w:t>
      </w:r>
      <w:proofErr w:type="gramStart"/>
      <w:r w:rsidRPr="00945FD1">
        <w:rPr>
          <w:rFonts w:ascii="楷体" w:eastAsia="楷体" w:hAnsi="楷体" w:cs="Times New Roman" w:hint="eastAsia"/>
          <w:snapToGrid/>
          <w:kern w:val="2"/>
          <w:szCs w:val="21"/>
        </w:rPr>
        <w:t>绿道网走在</w:t>
      </w:r>
      <w:proofErr w:type="gramEnd"/>
      <w:r w:rsidRPr="00945FD1">
        <w:rPr>
          <w:rFonts w:ascii="楷体" w:eastAsia="楷体" w:hAnsi="楷体" w:cs="Times New Roman" w:hint="eastAsia"/>
          <w:snapToGrid/>
          <w:kern w:val="2"/>
          <w:szCs w:val="21"/>
        </w:rPr>
        <w:t>了全国绿道广东系统建设和发展的前列</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珠三角一些城市已经在小范国的局部地区不同程度地开展了有关绿道的探索，为</w:t>
      </w:r>
      <w:proofErr w:type="gramStart"/>
      <w:r w:rsidRPr="00945FD1">
        <w:rPr>
          <w:rFonts w:ascii="楷体" w:eastAsia="楷体" w:hAnsi="楷体" w:cs="Times New Roman" w:hint="eastAsia"/>
          <w:snapToGrid/>
          <w:kern w:val="2"/>
          <w:szCs w:val="21"/>
        </w:rPr>
        <w:t>绿道网建设</w:t>
      </w:r>
      <w:proofErr w:type="gramEnd"/>
      <w:r w:rsidRPr="00945FD1">
        <w:rPr>
          <w:rFonts w:ascii="楷体" w:eastAsia="楷体" w:hAnsi="楷体" w:cs="Times New Roman" w:hint="eastAsia"/>
          <w:snapToGrid/>
          <w:kern w:val="2"/>
          <w:szCs w:val="21"/>
        </w:rPr>
        <w:t>提供了丰富的实践经验</w:t>
      </w:r>
      <w:r w:rsidR="00B01729">
        <w:rPr>
          <w:rFonts w:ascii="楷体" w:eastAsia="楷体" w:hAnsi="楷体" w:cs="Times New Roman" w:hint="eastAsia"/>
          <w:snapToGrid/>
          <w:kern w:val="2"/>
          <w:szCs w:val="21"/>
        </w:rPr>
        <w:t>。</w:t>
      </w:r>
    </w:p>
    <w:p w14:paraId="4B00FFE8"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绿道一号长约310公里沿珠江西岸布局，以大山大海为特色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西起肇庆双龙湖旅游度假区，经佛山、广州、中山，至</w:t>
      </w:r>
      <w:proofErr w:type="gramStart"/>
      <w:r w:rsidRPr="00945FD1">
        <w:rPr>
          <w:rFonts w:ascii="楷体" w:eastAsia="楷体" w:hAnsi="楷体" w:cs="Times New Roman" w:hint="eastAsia"/>
          <w:snapToGrid/>
          <w:kern w:val="2"/>
          <w:szCs w:val="21"/>
        </w:rPr>
        <w:t>珠海观澳平台</w:t>
      </w:r>
      <w:proofErr w:type="gramEnd"/>
      <w:r w:rsidRPr="00945FD1">
        <w:rPr>
          <w:rFonts w:ascii="楷体" w:eastAsia="楷体" w:hAnsi="楷体" w:cs="Times New Roman" w:hint="eastAsia"/>
          <w:snapToGrid/>
          <w:kern w:val="2"/>
          <w:szCs w:val="21"/>
        </w:rPr>
        <w:t>，途经</w:t>
      </w:r>
      <w:r w:rsidR="00945FD1">
        <w:rPr>
          <w:rFonts w:ascii="楷体" w:eastAsia="楷体" w:hAnsi="楷体" w:cs="Times New Roman" w:hint="eastAsia"/>
          <w:snapToGrid/>
          <w:kern w:val="2"/>
          <w:szCs w:val="21"/>
        </w:rPr>
        <w:t>50</w:t>
      </w:r>
      <w:r w:rsidRPr="00945FD1">
        <w:rPr>
          <w:rFonts w:ascii="楷体" w:eastAsia="楷体" w:hAnsi="楷体" w:cs="Times New Roman" w:hint="eastAsia"/>
          <w:snapToGrid/>
          <w:kern w:val="2"/>
          <w:szCs w:val="21"/>
        </w:rPr>
        <w:t>多个发展节点</w:t>
      </w:r>
      <w:r w:rsidR="00B01729">
        <w:rPr>
          <w:rFonts w:ascii="楷体" w:eastAsia="楷体" w:hAnsi="楷体" w:cs="Times New Roman" w:hint="eastAsia"/>
          <w:snapToGrid/>
          <w:kern w:val="2"/>
          <w:szCs w:val="21"/>
        </w:rPr>
        <w:t>。</w:t>
      </w:r>
    </w:p>
    <w:p w14:paraId="00664EC3"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绿道二号长约470公里沿珠江东岸布局，以山川田海为特色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北起广州流溪河国家森林公园，经增城、东莞、深圳，南至惠州</w:t>
      </w:r>
      <w:proofErr w:type="gramStart"/>
      <w:r w:rsidRPr="00945FD1">
        <w:rPr>
          <w:rFonts w:ascii="楷体" w:eastAsia="楷体" w:hAnsi="楷体" w:cs="Times New Roman" w:hint="eastAsia"/>
          <w:snapToGrid/>
          <w:kern w:val="2"/>
          <w:szCs w:val="21"/>
        </w:rPr>
        <w:t>巽窠</w:t>
      </w:r>
      <w:proofErr w:type="gramEnd"/>
      <w:r w:rsidRPr="00945FD1">
        <w:rPr>
          <w:rFonts w:ascii="楷体" w:eastAsia="楷体" w:hAnsi="楷体" w:cs="Times New Roman" w:hint="eastAsia"/>
          <w:snapToGrid/>
          <w:kern w:val="2"/>
          <w:szCs w:val="21"/>
        </w:rPr>
        <w:t>湾休闲度假区，经50多个发展节点</w:t>
      </w:r>
      <w:r w:rsidR="00B01729">
        <w:rPr>
          <w:rFonts w:ascii="楷体" w:eastAsia="楷体" w:hAnsi="楷体" w:cs="Times New Roman" w:hint="eastAsia"/>
          <w:snapToGrid/>
          <w:kern w:val="2"/>
          <w:szCs w:val="21"/>
        </w:rPr>
        <w:t>。</w:t>
      </w:r>
    </w:p>
    <w:p w14:paraId="6FE83C65"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绿道三号长约360公里横贯珠江三角洲，以文化休闲为特色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西起江门帝都温泉，经中山、广州、东莞、惠州，东至惠州黄沙洞自然保护区，经60多个节点</w:t>
      </w:r>
      <w:r w:rsidR="00B01729">
        <w:rPr>
          <w:rFonts w:ascii="楷体" w:eastAsia="楷体" w:hAnsi="楷体" w:cs="Times New Roman" w:hint="eastAsia"/>
          <w:snapToGrid/>
          <w:kern w:val="2"/>
          <w:szCs w:val="21"/>
        </w:rPr>
        <w:t>。</w:t>
      </w:r>
    </w:p>
    <w:p w14:paraId="3B61D951"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绿道四号长约220公里纵贯珠江三角洲中部，以生态休闲为特色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北起广州芙蓉</w:t>
      </w:r>
      <w:proofErr w:type="gramStart"/>
      <w:r w:rsidRPr="00945FD1">
        <w:rPr>
          <w:rFonts w:ascii="楷体" w:eastAsia="楷体" w:hAnsi="楷体" w:cs="Times New Roman" w:hint="eastAsia"/>
          <w:snapToGrid/>
          <w:kern w:val="2"/>
          <w:szCs w:val="21"/>
        </w:rPr>
        <w:t>嶂</w:t>
      </w:r>
      <w:proofErr w:type="gramEnd"/>
      <w:r w:rsidRPr="00945FD1">
        <w:rPr>
          <w:rFonts w:ascii="楷体" w:eastAsia="楷体" w:hAnsi="楷体" w:cs="Times New Roman" w:hint="eastAsia"/>
          <w:snapToGrid/>
          <w:kern w:val="2"/>
          <w:szCs w:val="21"/>
        </w:rPr>
        <w:t>水源林保护区，向南经佛山、珠海，南至珠海御温泉度假村，经 20 多个发展节点</w:t>
      </w:r>
      <w:r w:rsidR="00B01729">
        <w:rPr>
          <w:rFonts w:ascii="楷体" w:eastAsia="楷体" w:hAnsi="楷体" w:cs="Times New Roman" w:hint="eastAsia"/>
          <w:snapToGrid/>
          <w:kern w:val="2"/>
          <w:szCs w:val="21"/>
        </w:rPr>
        <w:t>。</w:t>
      </w:r>
    </w:p>
    <w:p w14:paraId="33DACC92"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绿道五号长约120公里 纵贯珠江三角洲东部，以生态休闲为特色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北起惠州罗浮山自然保护区，经东</w:t>
      </w:r>
      <w:r w:rsidRPr="00945FD1">
        <w:rPr>
          <w:rFonts w:ascii="楷体" w:eastAsia="楷体" w:hAnsi="楷体" w:cs="Times New Roman" w:hint="eastAsia"/>
          <w:snapToGrid/>
          <w:kern w:val="2"/>
          <w:szCs w:val="21"/>
        </w:rPr>
        <w:lastRenderedPageBreak/>
        <w:t>莞、深圳，南至深圳银湖森林公园，经20多个节点</w:t>
      </w:r>
      <w:r w:rsidR="00B01729">
        <w:rPr>
          <w:rFonts w:ascii="楷体" w:eastAsia="楷体" w:hAnsi="楷体" w:cs="Times New Roman" w:hint="eastAsia"/>
          <w:snapToGrid/>
          <w:kern w:val="2"/>
          <w:szCs w:val="21"/>
        </w:rPr>
        <w:t>。</w:t>
      </w:r>
    </w:p>
    <w:p w14:paraId="6BE6D634"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绿道六号长约200多公里 纵贯珠江三角洲西部，沿西江布局，以滨水休闲为特色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北起肇庆贞山，向南经佛山、江门，南至江门银湖湾湿地及古兜温泉，经16个发展节点</w:t>
      </w:r>
      <w:r w:rsidR="00B01729">
        <w:rPr>
          <w:rFonts w:ascii="楷体" w:eastAsia="楷体" w:hAnsi="楷体" w:cs="Times New Roman" w:hint="eastAsia"/>
          <w:snapToGrid/>
          <w:kern w:val="2"/>
          <w:szCs w:val="21"/>
        </w:rPr>
        <w:t>。</w:t>
      </w:r>
    </w:p>
    <w:p w14:paraId="11B46894"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13</w:t>
      </w:r>
      <w:r>
        <w:rPr>
          <w:rFonts w:hAnsi="宋体" w:cs="Times New Roman" w:hint="eastAsia"/>
          <w:snapToGrid/>
          <w:kern w:val="2"/>
          <w:szCs w:val="21"/>
        </w:rPr>
        <w:t>.</w:t>
      </w:r>
      <w:r w:rsidRPr="000A7F01">
        <w:rPr>
          <w:rFonts w:hAnsi="宋体" w:cs="Times New Roman" w:hint="eastAsia"/>
          <w:snapToGrid/>
          <w:kern w:val="2"/>
          <w:szCs w:val="21"/>
        </w:rPr>
        <w:t>阅读上述材料，下列说法不符合文意的一项是（    ）（3分）</w:t>
      </w:r>
    </w:p>
    <w:p w14:paraId="511CA798"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绿道是心灵通道，连接了生产和生活，连接了城市与田园，融合了传统与现代</w:t>
      </w:r>
      <w:r w:rsidR="00B01729">
        <w:rPr>
          <w:rFonts w:hAnsi="宋体" w:cs="Times New Roman" w:hint="eastAsia"/>
          <w:snapToGrid/>
          <w:kern w:val="2"/>
          <w:szCs w:val="21"/>
        </w:rPr>
        <w:t>。</w:t>
      </w:r>
    </w:p>
    <w:p w14:paraId="5356440A"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在争分夺秒的陆家嘴，人们也愿意将时钟拨慢，偶尔走到楼下滨江</w:t>
      </w:r>
      <w:proofErr w:type="gramStart"/>
      <w:r w:rsidRPr="000A7F01">
        <w:rPr>
          <w:rFonts w:hAnsi="宋体" w:cs="Times New Roman" w:hint="eastAsia"/>
          <w:snapToGrid/>
          <w:kern w:val="2"/>
          <w:szCs w:val="21"/>
        </w:rPr>
        <w:t>绿道散散心</w:t>
      </w:r>
      <w:proofErr w:type="gramEnd"/>
      <w:r w:rsidR="00B01729">
        <w:rPr>
          <w:rFonts w:hAnsi="宋体" w:cs="Times New Roman" w:hint="eastAsia"/>
          <w:snapToGrid/>
          <w:kern w:val="2"/>
          <w:szCs w:val="21"/>
        </w:rPr>
        <w:t>。</w:t>
      </w:r>
    </w:p>
    <w:p w14:paraId="2F7D1AF6"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让城市融入自然，这最自然不过的情感，抒发的是存于每个人心底的生活理想</w:t>
      </w:r>
      <w:r w:rsidR="00B01729">
        <w:rPr>
          <w:rFonts w:hAnsi="宋体" w:cs="Times New Roman" w:hint="eastAsia"/>
          <w:snapToGrid/>
          <w:kern w:val="2"/>
          <w:szCs w:val="21"/>
        </w:rPr>
        <w:t>。</w:t>
      </w:r>
    </w:p>
    <w:p w14:paraId="6D801559"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废弃铁路线就是一个线型开敞空间，是设计师们在修建城市绿道时的</w:t>
      </w:r>
      <w:proofErr w:type="gramStart"/>
      <w:r w:rsidRPr="000A7F01">
        <w:rPr>
          <w:rFonts w:hAnsi="宋体" w:cs="Times New Roman" w:hint="eastAsia"/>
          <w:snapToGrid/>
          <w:kern w:val="2"/>
          <w:szCs w:val="21"/>
        </w:rPr>
        <w:t>不</w:t>
      </w:r>
      <w:proofErr w:type="gramEnd"/>
      <w:r w:rsidRPr="000A7F01">
        <w:rPr>
          <w:rFonts w:hAnsi="宋体" w:cs="Times New Roman" w:hint="eastAsia"/>
          <w:snapToGrid/>
          <w:kern w:val="2"/>
          <w:szCs w:val="21"/>
        </w:rPr>
        <w:t>二之选</w:t>
      </w:r>
      <w:r w:rsidR="00B01729">
        <w:rPr>
          <w:rFonts w:hAnsi="宋体" w:cs="Times New Roman" w:hint="eastAsia"/>
          <w:snapToGrid/>
          <w:kern w:val="2"/>
          <w:szCs w:val="21"/>
        </w:rPr>
        <w:t>。</w:t>
      </w:r>
    </w:p>
    <w:p w14:paraId="65BFEA32"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14</w:t>
      </w:r>
      <w:r>
        <w:rPr>
          <w:rFonts w:hAnsi="宋体" w:cs="Times New Roman" w:hint="eastAsia"/>
          <w:snapToGrid/>
          <w:kern w:val="2"/>
          <w:szCs w:val="21"/>
        </w:rPr>
        <w:t>.</w:t>
      </w:r>
      <w:r w:rsidRPr="000A7F01">
        <w:rPr>
          <w:rFonts w:hAnsi="宋体" w:cs="Times New Roman" w:hint="eastAsia"/>
          <w:snapToGrid/>
          <w:kern w:val="2"/>
          <w:szCs w:val="21"/>
        </w:rPr>
        <w:t>下列关于“广东绿道网建设”的表述，符合文意的一项是（    ）（3分）</w:t>
      </w:r>
    </w:p>
    <w:p w14:paraId="0E886B8A"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上文提到，黄埔绿道是沿着珠江两岸，溪谷，山脊线等自然走廊进行规划建设的</w:t>
      </w:r>
      <w:r w:rsidR="00B01729">
        <w:rPr>
          <w:rFonts w:hAnsi="宋体" w:cs="Times New Roman" w:hint="eastAsia"/>
          <w:snapToGrid/>
          <w:kern w:val="2"/>
          <w:szCs w:val="21"/>
        </w:rPr>
        <w:t>。</w:t>
      </w:r>
    </w:p>
    <w:p w14:paraId="22924BC6"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文中的六条绿道之中，最长的绿道为南北走向，最北到广州芙蓉</w:t>
      </w:r>
      <w:proofErr w:type="gramStart"/>
      <w:r w:rsidRPr="000A7F01">
        <w:rPr>
          <w:rFonts w:hAnsi="宋体" w:cs="Times New Roman" w:hint="eastAsia"/>
          <w:snapToGrid/>
          <w:kern w:val="2"/>
          <w:szCs w:val="21"/>
        </w:rPr>
        <w:t>嶂</w:t>
      </w:r>
      <w:proofErr w:type="gramEnd"/>
      <w:r w:rsidRPr="000A7F01">
        <w:rPr>
          <w:rFonts w:hAnsi="宋体" w:cs="Times New Roman" w:hint="eastAsia"/>
          <w:snapToGrid/>
          <w:kern w:val="2"/>
          <w:szCs w:val="21"/>
        </w:rPr>
        <w:t>水源林保护区</w:t>
      </w:r>
      <w:r w:rsidR="00B01729">
        <w:rPr>
          <w:rFonts w:hAnsi="宋体" w:cs="Times New Roman" w:hint="eastAsia"/>
          <w:snapToGrid/>
          <w:kern w:val="2"/>
          <w:szCs w:val="21"/>
        </w:rPr>
        <w:t>。</w:t>
      </w:r>
    </w:p>
    <w:p w14:paraId="6171BF13"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广东省珠三角</w:t>
      </w:r>
      <w:proofErr w:type="gramStart"/>
      <w:r w:rsidRPr="000A7F01">
        <w:rPr>
          <w:rFonts w:hAnsi="宋体" w:cs="Times New Roman" w:hint="eastAsia"/>
          <w:snapToGrid/>
          <w:kern w:val="2"/>
          <w:szCs w:val="21"/>
        </w:rPr>
        <w:t>绿道网走在</w:t>
      </w:r>
      <w:proofErr w:type="gramEnd"/>
      <w:r w:rsidRPr="000A7F01">
        <w:rPr>
          <w:rFonts w:hAnsi="宋体" w:cs="Times New Roman" w:hint="eastAsia"/>
          <w:snapToGrid/>
          <w:kern w:val="2"/>
          <w:szCs w:val="21"/>
        </w:rPr>
        <w:t>全国绿道系统建设和发展的前列，但还未实现全省覆盖</w:t>
      </w:r>
      <w:r w:rsidR="00B01729">
        <w:rPr>
          <w:rFonts w:hAnsi="宋体" w:cs="Times New Roman" w:hint="eastAsia"/>
          <w:snapToGrid/>
          <w:kern w:val="2"/>
          <w:szCs w:val="21"/>
        </w:rPr>
        <w:t>。</w:t>
      </w:r>
    </w:p>
    <w:p w14:paraId="63BC1511"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广东已有的绿道建设，以生态休闲和文化体闲为主要特色，打的都是文化休闲牌</w:t>
      </w:r>
      <w:r w:rsidR="00B01729">
        <w:rPr>
          <w:rFonts w:hAnsi="宋体" w:cs="Times New Roman" w:hint="eastAsia"/>
          <w:snapToGrid/>
          <w:kern w:val="2"/>
          <w:szCs w:val="21"/>
        </w:rPr>
        <w:t>。</w:t>
      </w:r>
    </w:p>
    <w:p w14:paraId="41810CDC"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15</w:t>
      </w:r>
      <w:r>
        <w:rPr>
          <w:rFonts w:hAnsi="宋体" w:cs="Times New Roman" w:hint="eastAsia"/>
          <w:snapToGrid/>
          <w:kern w:val="2"/>
          <w:szCs w:val="21"/>
        </w:rPr>
        <w:t>.</w:t>
      </w:r>
      <w:r w:rsidRPr="000A7F01">
        <w:rPr>
          <w:rFonts w:hAnsi="宋体" w:cs="Times New Roman" w:hint="eastAsia"/>
          <w:snapToGrid/>
          <w:kern w:val="2"/>
          <w:szCs w:val="21"/>
        </w:rPr>
        <w:t>下列对材料中相关内容的理解和分析，不正确的一项是（    ）（3分）</w:t>
      </w:r>
    </w:p>
    <w:p w14:paraId="0ED72C0A"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绿</w:t>
      </w:r>
      <w:proofErr w:type="gramStart"/>
      <w:r w:rsidRPr="000A7F01">
        <w:rPr>
          <w:rFonts w:hAnsi="宋体" w:cs="Times New Roman" w:hint="eastAsia"/>
          <w:snapToGrid/>
          <w:kern w:val="2"/>
          <w:szCs w:val="21"/>
        </w:rPr>
        <w:t>道体现</w:t>
      </w:r>
      <w:proofErr w:type="gramEnd"/>
      <w:r w:rsidRPr="000A7F01">
        <w:rPr>
          <w:rFonts w:hAnsi="宋体" w:cs="Times New Roman" w:hint="eastAsia"/>
          <w:snapToGrid/>
          <w:kern w:val="2"/>
          <w:szCs w:val="21"/>
        </w:rPr>
        <w:t>出一种生活理念，表现了一种生活形态，是人类与大自然交融的一种方式</w:t>
      </w:r>
      <w:r w:rsidR="00B01729">
        <w:rPr>
          <w:rFonts w:hAnsi="宋体" w:cs="Times New Roman" w:hint="eastAsia"/>
          <w:snapToGrid/>
          <w:kern w:val="2"/>
          <w:szCs w:val="21"/>
        </w:rPr>
        <w:t>。</w:t>
      </w:r>
    </w:p>
    <w:p w14:paraId="6FC1467C"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绿道的历史最远可以</w:t>
      </w:r>
      <w:r w:rsidR="00945FD1">
        <w:rPr>
          <w:rFonts w:hAnsi="宋体" w:cs="Times New Roman" w:hint="eastAsia"/>
          <w:snapToGrid/>
          <w:kern w:val="2"/>
          <w:szCs w:val="21"/>
        </w:rPr>
        <w:t>追</w:t>
      </w:r>
      <w:r w:rsidRPr="000A7F01">
        <w:rPr>
          <w:rFonts w:hAnsi="宋体" w:cs="Times New Roman" w:hint="eastAsia"/>
          <w:snapToGrid/>
          <w:kern w:val="2"/>
          <w:szCs w:val="21"/>
        </w:rPr>
        <w:t>溯到唐宋，不论过去现在或者将来，绿道都是在为人服务的</w:t>
      </w:r>
      <w:r w:rsidR="00B01729">
        <w:rPr>
          <w:rFonts w:hAnsi="宋体" w:cs="Times New Roman" w:hint="eastAsia"/>
          <w:snapToGrid/>
          <w:kern w:val="2"/>
          <w:szCs w:val="21"/>
        </w:rPr>
        <w:t>。</w:t>
      </w:r>
    </w:p>
    <w:p w14:paraId="64B9EE7E"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绿</w:t>
      </w:r>
      <w:proofErr w:type="gramStart"/>
      <w:r w:rsidRPr="000A7F01">
        <w:rPr>
          <w:rFonts w:hAnsi="宋体" w:cs="Times New Roman" w:hint="eastAsia"/>
          <w:snapToGrid/>
          <w:kern w:val="2"/>
          <w:szCs w:val="21"/>
        </w:rPr>
        <w:t>道允许</w:t>
      </w:r>
      <w:proofErr w:type="gramEnd"/>
      <w:r w:rsidRPr="000A7F01">
        <w:rPr>
          <w:rFonts w:hAnsi="宋体" w:cs="Times New Roman" w:hint="eastAsia"/>
          <w:snapToGrid/>
          <w:kern w:val="2"/>
          <w:szCs w:val="21"/>
        </w:rPr>
        <w:t>行人和骑车者进入，有自然景观线路和人工景观线路，是绿色生活的表现</w:t>
      </w:r>
      <w:r w:rsidR="00B01729">
        <w:rPr>
          <w:rFonts w:hAnsi="宋体" w:cs="Times New Roman" w:hint="eastAsia"/>
          <w:snapToGrid/>
          <w:kern w:val="2"/>
          <w:szCs w:val="21"/>
        </w:rPr>
        <w:t>。</w:t>
      </w:r>
    </w:p>
    <w:p w14:paraId="4BFF43E5" w14:textId="77777777" w:rsidR="000A7F01" w:rsidRPr="000A7F01" w:rsidRDefault="00735646"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绿道是公园，自然保护地，名胜区，历史</w:t>
      </w:r>
      <w:r w:rsidR="00945FD1">
        <w:rPr>
          <w:rFonts w:hAnsi="宋体" w:cs="Times New Roman" w:hint="eastAsia"/>
          <w:snapToGrid/>
          <w:kern w:val="2"/>
          <w:szCs w:val="21"/>
        </w:rPr>
        <w:t>古</w:t>
      </w:r>
      <w:r w:rsidRPr="000A7F01">
        <w:rPr>
          <w:rFonts w:hAnsi="宋体" w:cs="Times New Roman" w:hint="eastAsia"/>
          <w:snapToGrid/>
          <w:kern w:val="2"/>
          <w:szCs w:val="21"/>
        </w:rPr>
        <w:t>迹等与高密度聚居区间的开</w:t>
      </w:r>
      <w:r w:rsidR="00945FD1" w:rsidRPr="00945FD1">
        <w:rPr>
          <w:rFonts w:hAnsi="宋体" w:cs="Times New Roman" w:hint="eastAsia"/>
          <w:snapToGrid/>
          <w:kern w:val="2"/>
          <w:szCs w:val="21"/>
        </w:rPr>
        <w:t>敞</w:t>
      </w:r>
      <w:r w:rsidRPr="000A7F01">
        <w:rPr>
          <w:rFonts w:hAnsi="宋体" w:cs="Times New Roman" w:hint="eastAsia"/>
          <w:snapToGrid/>
          <w:kern w:val="2"/>
          <w:szCs w:val="21"/>
        </w:rPr>
        <w:t>空间纽带</w:t>
      </w:r>
      <w:r w:rsidR="00B01729">
        <w:rPr>
          <w:rFonts w:hAnsi="宋体" w:cs="Times New Roman" w:hint="eastAsia"/>
          <w:snapToGrid/>
          <w:kern w:val="2"/>
          <w:szCs w:val="21"/>
        </w:rPr>
        <w:t>。</w:t>
      </w:r>
    </w:p>
    <w:p w14:paraId="1ADC8627"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16</w:t>
      </w:r>
      <w:r>
        <w:rPr>
          <w:rFonts w:hAnsi="宋体" w:cs="Times New Roman" w:hint="eastAsia"/>
          <w:snapToGrid/>
          <w:kern w:val="2"/>
          <w:szCs w:val="21"/>
        </w:rPr>
        <w:t>.</w:t>
      </w:r>
      <w:r w:rsidRPr="000A7F01">
        <w:rPr>
          <w:rFonts w:hAnsi="宋体" w:cs="Times New Roman" w:hint="eastAsia"/>
          <w:snapToGrid/>
          <w:kern w:val="2"/>
          <w:szCs w:val="21"/>
        </w:rPr>
        <w:t>请根据六条绿道的文字介绍，概括链接三介绍绿道的几个要素</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19135778" w14:textId="77777777" w:rsidR="00945FD1"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160F4D25" w14:textId="77777777" w:rsidR="00945FD1"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40F40E8"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17</w:t>
      </w:r>
      <w:r>
        <w:rPr>
          <w:rFonts w:hAnsi="宋体" w:cs="Times New Roman" w:hint="eastAsia"/>
          <w:snapToGrid/>
          <w:kern w:val="2"/>
          <w:szCs w:val="21"/>
        </w:rPr>
        <w:t>.</w:t>
      </w:r>
      <w:r w:rsidRPr="000A7F01">
        <w:rPr>
          <w:rFonts w:hAnsi="宋体" w:cs="Times New Roman" w:hint="eastAsia"/>
          <w:snapToGrid/>
          <w:kern w:val="2"/>
          <w:szCs w:val="21"/>
        </w:rPr>
        <w:t>文中画线句子有何作用</w:t>
      </w:r>
      <w:r w:rsidR="00945FD1">
        <w:rPr>
          <w:rFonts w:hAnsi="宋体" w:cs="Times New Roman" w:hint="eastAsia"/>
          <w:snapToGrid/>
          <w:kern w:val="2"/>
          <w:szCs w:val="21"/>
        </w:rPr>
        <w:t>？</w:t>
      </w:r>
      <w:r w:rsidRPr="000A7F01">
        <w:rPr>
          <w:rFonts w:hAnsi="宋体" w:cs="Times New Roman" w:hint="eastAsia"/>
          <w:snapToGrid/>
          <w:kern w:val="2"/>
          <w:szCs w:val="21"/>
        </w:rPr>
        <w:t>请结合文本具体分析</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3839F486" w14:textId="77777777" w:rsidR="00945FD1"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2669644" w14:textId="77777777" w:rsidR="00945FD1"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549F8385" w14:textId="77777777" w:rsidR="00945FD1"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68576D6"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（二）阅读下面的文段，完成后面小题</w:t>
      </w:r>
    </w:p>
    <w:p w14:paraId="492CAA56" w14:textId="77777777" w:rsidR="000A7F01" w:rsidRPr="00945FD1" w:rsidRDefault="00735646" w:rsidP="00186CD1">
      <w:pPr>
        <w:autoSpaceDE w:val="0"/>
        <w:spacing w:line="360" w:lineRule="auto"/>
        <w:jc w:val="center"/>
        <w:rPr>
          <w:rFonts w:hAnsi="宋体" w:cs="Times New Roman"/>
          <w:b/>
          <w:snapToGrid/>
          <w:kern w:val="2"/>
          <w:szCs w:val="21"/>
        </w:rPr>
      </w:pPr>
      <w:r w:rsidRPr="00945FD1">
        <w:rPr>
          <w:rFonts w:hAnsi="宋体" w:cs="Times New Roman" w:hint="eastAsia"/>
          <w:b/>
          <w:snapToGrid/>
          <w:kern w:val="2"/>
          <w:szCs w:val="21"/>
        </w:rPr>
        <w:t>父母的那场“表演”</w:t>
      </w:r>
    </w:p>
    <w:p w14:paraId="518F80BB"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①那一年，我十六岁，面临着人生第一次真正的抉择</w:t>
      </w:r>
      <w:r w:rsidR="00B01729">
        <w:rPr>
          <w:rFonts w:ascii="楷体" w:eastAsia="楷体" w:hAnsi="楷体" w:cs="Times New Roman" w:hint="eastAsia"/>
          <w:snapToGrid/>
          <w:kern w:val="2"/>
          <w:szCs w:val="21"/>
        </w:rPr>
        <w:t>。</w:t>
      </w:r>
    </w:p>
    <w:p w14:paraId="094A5776"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②少年的我，有点儿小聪明，但更多的是叛逆，脑袋里满是兄弟义气，整天戳东捣西，和一帮不学习的小子厮混在一起</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自然，初中三年是没有认真读过书的，但凭着那点儿小聪明，成绩在那个乡下中学倒也不是最差的</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中考结束后，我的成绩可以上个普通高中，但离重点高中的门槛还有相当大的差距</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填志愿的前一天晚上，爸妈让我交个底，要么就不上高中了，学个汽车修理啥的也可以混口饭吃；要么就好好上学，砸锅卖铁也要上个重点高中，以后考个大学，才能有个好出路</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虽然懵懂，但对美好的向往还是让我选择了第二条路</w:t>
      </w:r>
      <w:r w:rsidR="00B01729">
        <w:rPr>
          <w:rFonts w:ascii="楷体" w:eastAsia="楷体" w:hAnsi="楷体" w:cs="Times New Roman" w:hint="eastAsia"/>
          <w:snapToGrid/>
          <w:kern w:val="2"/>
          <w:szCs w:val="21"/>
        </w:rPr>
        <w:t>。</w:t>
      </w:r>
    </w:p>
    <w:p w14:paraId="0409EEF6"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lastRenderedPageBreak/>
        <w:t>③第二条路的选定，随之而来的就是择校费的难题，鉴于我当时的成绩，得额外缴纳1200元才能进重点高中，说实话，这对当时的农村家庭来说可以算得上是个天文数字，为了这个，父母整天愁眉苦脸，我更是惴惴不安</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很快，开学的时间到了，别的学生都已经去报名了，但我却还待在家里，看着父母频繁地出门借钱和每次回来锁得更紧的眉头，对过往的悔意不断地在心里萌生发酵膨胀，少年不识愁滋味的我，第一次对人生有了真正意义上的思考</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然而，就在我萌生退意，准备放弃继续上学的念头的那个晚上，父母却跟我说学费终于凑齐了</w:t>
      </w:r>
      <w:r w:rsidR="00B01729">
        <w:rPr>
          <w:rFonts w:ascii="楷体" w:eastAsia="楷体" w:hAnsi="楷体" w:cs="Times New Roman" w:hint="eastAsia"/>
          <w:snapToGrid/>
          <w:kern w:val="2"/>
          <w:szCs w:val="21"/>
        </w:rPr>
        <w:t>。</w:t>
      </w:r>
    </w:p>
    <w:p w14:paraId="0C21037A"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④永远忘不了那个场景</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在通往学校的乡村公路上，父亲骑着破旧的二八自行车，后座左边挂个木箱，右边挂着半袋大米，</w:t>
      </w:r>
      <w:r w:rsidRPr="00430ACE">
        <w:rPr>
          <w:rFonts w:ascii="楷体" w:eastAsia="楷体" w:hAnsi="楷体" w:cs="Times New Roman" w:hint="eastAsia"/>
          <w:snapToGrid/>
          <w:kern w:val="2"/>
          <w:szCs w:val="21"/>
          <w:u w:val="single"/>
        </w:rPr>
        <w:t>在偶尔路过的汽车掀起的飞扬的尘土中，半蹲半坐在自行车后座上的我，看着父亲略显佝偻和苍老的背影，泪水伴着自行车的颠簸不断地溢出眼眶，又在初秋的风中化为坚强和成长</w:t>
      </w:r>
      <w:r w:rsidR="00B01729">
        <w:rPr>
          <w:rFonts w:ascii="楷体" w:eastAsia="楷体" w:hAnsi="楷体" w:cs="Times New Roman" w:hint="eastAsia"/>
          <w:snapToGrid/>
          <w:kern w:val="2"/>
          <w:szCs w:val="21"/>
          <w:u w:val="single"/>
        </w:rPr>
        <w:t>。</w:t>
      </w:r>
      <w:r w:rsidRPr="00945FD1">
        <w:rPr>
          <w:rFonts w:ascii="楷体" w:eastAsia="楷体" w:hAnsi="楷体" w:cs="Times New Roman" w:hint="eastAsia"/>
          <w:snapToGrid/>
          <w:kern w:val="2"/>
          <w:szCs w:val="21"/>
        </w:rPr>
        <w:t>陪我办完入学手续，父亲要回去了，在父亲复杂的眼神中，我知道父亲有很多话想说，但父亲却什么也没有说，只留下一句“你也大了，要照顾好自己”</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看着渐行渐远的父亲，破旧自行车叮</w:t>
      </w:r>
      <w:proofErr w:type="gramStart"/>
      <w:r w:rsidRPr="00945FD1">
        <w:rPr>
          <w:rFonts w:ascii="楷体" w:eastAsia="楷体" w:hAnsi="楷体" w:cs="Times New Roman" w:hint="eastAsia"/>
          <w:snapToGrid/>
          <w:kern w:val="2"/>
          <w:szCs w:val="21"/>
        </w:rPr>
        <w:t>叮当</w:t>
      </w:r>
      <w:proofErr w:type="gramEnd"/>
      <w:r w:rsidRPr="00945FD1">
        <w:rPr>
          <w:rFonts w:ascii="楷体" w:eastAsia="楷体" w:hAnsi="楷体" w:cs="Times New Roman" w:hint="eastAsia"/>
          <w:snapToGrid/>
          <w:kern w:val="2"/>
          <w:szCs w:val="21"/>
        </w:rPr>
        <w:t>当远去的声响，化作我心中莫名的念想</w:t>
      </w:r>
      <w:r w:rsidR="00B01729">
        <w:rPr>
          <w:rFonts w:ascii="楷体" w:eastAsia="楷体" w:hAnsi="楷体" w:cs="Times New Roman" w:hint="eastAsia"/>
          <w:snapToGrid/>
          <w:kern w:val="2"/>
          <w:szCs w:val="21"/>
        </w:rPr>
        <w:t>。</w:t>
      </w:r>
    </w:p>
    <w:p w14:paraId="698F03F5"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⑤坐在陌生的教室里，看着陌生的同学和老师，面对全班倒数第一</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全年级倒数第二的入学成绩排名，无力、无助、无望压得我喘不过气来</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我知道，除非我拼了，否则我就完了</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于是，曾经不爱学习的我启动了朝五晚十二的疯狂模式，底子浅薄的我紧抓着死记硬背的救命稻草，在教室不引人注意的最后一个座位上，像执着于</w:t>
      </w:r>
      <w:proofErr w:type="gramStart"/>
      <w:r w:rsidRPr="00945FD1">
        <w:rPr>
          <w:rFonts w:ascii="楷体" w:eastAsia="楷体" w:hAnsi="楷体" w:cs="Times New Roman" w:hint="eastAsia"/>
          <w:snapToGrid/>
          <w:kern w:val="2"/>
          <w:szCs w:val="21"/>
        </w:rPr>
        <w:t>某个禅念的</w:t>
      </w:r>
      <w:proofErr w:type="gramEnd"/>
      <w:r w:rsidRPr="00945FD1">
        <w:rPr>
          <w:rFonts w:ascii="楷体" w:eastAsia="楷体" w:hAnsi="楷体" w:cs="Times New Roman" w:hint="eastAsia"/>
          <w:snapToGrid/>
          <w:kern w:val="2"/>
          <w:szCs w:val="21"/>
        </w:rPr>
        <w:t>老僧，期望在枯坐中完成自我救赎</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天道酬勤终不欺我，高一第一学期结束的时候，我的成绩已经能够挤进班级前二十了，基于我的进步与经济困难的</w:t>
      </w:r>
      <w:proofErr w:type="gramStart"/>
      <w:r w:rsidRPr="00945FD1">
        <w:rPr>
          <w:rFonts w:ascii="楷体" w:eastAsia="楷体" w:hAnsi="楷体" w:cs="Times New Roman" w:hint="eastAsia"/>
          <w:snapToGrid/>
          <w:kern w:val="2"/>
          <w:szCs w:val="21"/>
        </w:rPr>
        <w:t>考量</w:t>
      </w:r>
      <w:proofErr w:type="gramEnd"/>
      <w:r w:rsidRPr="00945FD1">
        <w:rPr>
          <w:rFonts w:ascii="楷体" w:eastAsia="楷体" w:hAnsi="楷体" w:cs="Times New Roman" w:hint="eastAsia"/>
          <w:snapToGrid/>
          <w:kern w:val="2"/>
          <w:szCs w:val="21"/>
        </w:rPr>
        <w:t>，班主任还帮我申请到一份贫困生补助</w:t>
      </w:r>
      <w:r w:rsidR="00B01729">
        <w:rPr>
          <w:rFonts w:ascii="楷体" w:eastAsia="楷体" w:hAnsi="楷体" w:cs="Times New Roman" w:hint="eastAsia"/>
          <w:snapToGrid/>
          <w:kern w:val="2"/>
          <w:szCs w:val="21"/>
        </w:rPr>
        <w:t>。</w:t>
      </w:r>
    </w:p>
    <w:p w14:paraId="2E97C764"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⑥从来都没有那么渴望见到父母，当我风尘仆仆赶到家的时候，天已经黑了</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顾不上其他，急不可耐的我立即向父母报告了成绩，看着昏暗的灯光下那两张绽满惊喜的脸庞，我迅速被幸福包围，热情更被点燃，赶紧地又将贫困生补助的事情托出，本以为父母会更加开心，却不想父母的惊喜迅速黯淡下去，让我愣在当场</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看着我不解的表情，父亲眉头紧皱，道了句</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“儿呀，补助只能说明你爸妈没本事呀！”那一刻，我才明白，对施舍的坦然接受，竟是一种触及灵魂的伤害</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那一夜，我想了很多，原来，真正的立是自立，真正的强是自强，而这一切需要我更加疯狂地去努力</w:t>
      </w:r>
      <w:r w:rsidR="00B01729">
        <w:rPr>
          <w:rFonts w:ascii="楷体" w:eastAsia="楷体" w:hAnsi="楷体" w:cs="Times New Roman" w:hint="eastAsia"/>
          <w:snapToGrid/>
          <w:kern w:val="2"/>
          <w:szCs w:val="21"/>
        </w:rPr>
        <w:t>。</w:t>
      </w:r>
    </w:p>
    <w:p w14:paraId="0FC904B3"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⑦时间就似以手掬水，再</w:t>
      </w:r>
      <w:proofErr w:type="gramStart"/>
      <w:r w:rsidRPr="00945FD1">
        <w:rPr>
          <w:rFonts w:ascii="楷体" w:eastAsia="楷体" w:hAnsi="楷体" w:cs="Times New Roman" w:hint="eastAsia"/>
          <w:snapToGrid/>
          <w:kern w:val="2"/>
          <w:szCs w:val="21"/>
        </w:rPr>
        <w:t>怎么并</w:t>
      </w:r>
      <w:proofErr w:type="gramEnd"/>
      <w:r w:rsidRPr="00945FD1">
        <w:rPr>
          <w:rFonts w:ascii="楷体" w:eastAsia="楷体" w:hAnsi="楷体" w:cs="Times New Roman" w:hint="eastAsia"/>
          <w:snapToGrid/>
          <w:kern w:val="2"/>
          <w:szCs w:val="21"/>
        </w:rPr>
        <w:t>紧手指也不能阻挡它的流逝，我只能在有限的时间里</w:t>
      </w:r>
      <w:proofErr w:type="gramStart"/>
      <w:r w:rsidRPr="00945FD1">
        <w:rPr>
          <w:rFonts w:ascii="楷体" w:eastAsia="楷体" w:hAnsi="楷体" w:cs="Times New Roman" w:hint="eastAsia"/>
          <w:snapToGrid/>
          <w:kern w:val="2"/>
          <w:szCs w:val="21"/>
        </w:rPr>
        <w:t>疯魔般</w:t>
      </w:r>
      <w:proofErr w:type="gramEnd"/>
      <w:r w:rsidRPr="00945FD1">
        <w:rPr>
          <w:rFonts w:ascii="楷体" w:eastAsia="楷体" w:hAnsi="楷体" w:cs="Times New Roman" w:hint="eastAsia"/>
          <w:snapToGrid/>
          <w:kern w:val="2"/>
          <w:szCs w:val="21"/>
        </w:rPr>
        <w:t>地去做该做的事情</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平时，我在学习中狂执，并且不停地放着我肯定能考上大学的狠话，因为我知道，只有把自己逼入绝境，才能置之死地而后生；假期，我在工地上拼命，因为6元一天的工资可以解决自己一个星期的生活费，我不想因为我，让父母更加沉重</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伴随着双手逐渐布满茧子、身体变得黝黑健壮，我的学习也是福至心灵，成绩稳步提高，直到走出高考考场的那一刹那，我终于可以深深地舒口气了</w:t>
      </w:r>
      <w:r w:rsidR="00B01729">
        <w:rPr>
          <w:rFonts w:ascii="楷体" w:eastAsia="楷体" w:hAnsi="楷体" w:cs="Times New Roman" w:hint="eastAsia"/>
          <w:snapToGrid/>
          <w:kern w:val="2"/>
          <w:szCs w:val="21"/>
        </w:rPr>
        <w:t>。</w:t>
      </w:r>
    </w:p>
    <w:p w14:paraId="2DC5F170"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⑧当意料之中的大学录取通知书送达手中的时候，我发现自己竟然没有太多的激动，反而更多的是一种释然，还掺杂着一丝惴惴不安，因为通知书上明确写着每年的学费2400元</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看着父母捧着录取通知书欣喜若狂，我真的很开心，但我还是提出明天就去工地打工的计划</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父亲看看母亲，再看看我，哈哈笑道</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“不去了，这三年可把我憋坏了，儿子，你真以为我和你妈就那么没用，连你的学费都挣不来？以前那样，还不是怕你跟初中一样，整天昏头昏脑不知所为</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”一时间，我愣在原地，心中五味杂陈，委屈也好，感动也</w:t>
      </w:r>
      <w:r w:rsidRPr="00945FD1">
        <w:rPr>
          <w:rFonts w:ascii="楷体" w:eastAsia="楷体" w:hAnsi="楷体" w:cs="Times New Roman" w:hint="eastAsia"/>
          <w:snapToGrid/>
          <w:kern w:val="2"/>
          <w:szCs w:val="21"/>
        </w:rPr>
        <w:lastRenderedPageBreak/>
        <w:t>罢，都随着眼泪肆无忌惮地喷涌而出</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“我儿子终于长大了</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”父亲搂着我，口中喃喃道</w:t>
      </w:r>
      <w:r w:rsidR="00B01729">
        <w:rPr>
          <w:rFonts w:ascii="楷体" w:eastAsia="楷体" w:hAnsi="楷体" w:cs="Times New Roman" w:hint="eastAsia"/>
          <w:snapToGrid/>
          <w:kern w:val="2"/>
          <w:szCs w:val="21"/>
        </w:rPr>
        <w:t>。</w:t>
      </w:r>
    </w:p>
    <w:p w14:paraId="1DCC2830" w14:textId="77777777" w:rsidR="000A7F01" w:rsidRPr="00945FD1" w:rsidRDefault="00735646"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⑨如今，父亲早已远行，母亲亦银丝满头，每于寂静处想起高中那段生活，心中总是酸酸的，暖暖的</w:t>
      </w:r>
      <w:r w:rsidR="00B01729">
        <w:rPr>
          <w:rFonts w:ascii="楷体" w:eastAsia="楷体" w:hAnsi="楷体" w:cs="Times New Roman" w:hint="eastAsia"/>
          <w:snapToGrid/>
          <w:kern w:val="2"/>
          <w:szCs w:val="21"/>
        </w:rPr>
        <w:t>。</w:t>
      </w:r>
    </w:p>
    <w:p w14:paraId="3C2E6C64" w14:textId="77777777" w:rsidR="000A7F01" w:rsidRPr="000A7F01" w:rsidRDefault="00735646" w:rsidP="00186CD1">
      <w:pPr>
        <w:autoSpaceDE w:val="0"/>
        <w:spacing w:line="360" w:lineRule="auto"/>
        <w:jc w:val="right"/>
        <w:rPr>
          <w:rFonts w:hAnsi="宋体" w:cs="Times New Roman"/>
          <w:snapToGrid/>
          <w:kern w:val="2"/>
          <w:szCs w:val="21"/>
        </w:rPr>
      </w:pPr>
      <w:r w:rsidRPr="000A7F01">
        <w:rPr>
          <w:rFonts w:hAnsi="宋体" w:cs="Times New Roman" w:hint="eastAsia"/>
          <w:snapToGrid/>
          <w:kern w:val="2"/>
          <w:szCs w:val="21"/>
        </w:rPr>
        <w:t>（选自《思维与智慧》2016年第七期）</w:t>
      </w:r>
    </w:p>
    <w:p w14:paraId="5C00FF95"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18</w:t>
      </w:r>
      <w:r>
        <w:rPr>
          <w:rFonts w:hAnsi="宋体" w:cs="Times New Roman" w:hint="eastAsia"/>
          <w:snapToGrid/>
          <w:kern w:val="2"/>
          <w:szCs w:val="21"/>
        </w:rPr>
        <w:t>.</w:t>
      </w:r>
      <w:r w:rsidRPr="000A7F01">
        <w:rPr>
          <w:rFonts w:hAnsi="宋体" w:cs="Times New Roman" w:hint="eastAsia"/>
          <w:snapToGrid/>
          <w:kern w:val="2"/>
          <w:szCs w:val="21"/>
        </w:rPr>
        <w:t>面对人生的第一场抉择，“我”的心态历经了怎样的变化？请在空格里填上恰当的词语？（4分）</w:t>
      </w:r>
    </w:p>
    <w:p w14:paraId="2D59ED5E" w14:textId="77777777" w:rsidR="000A7F01" w:rsidRPr="000A7F01" w:rsidRDefault="00735646"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懵懂→（__</w:t>
      </w:r>
      <w:r w:rsidR="00847AAF" w:rsidRPr="000A7F01">
        <w:rPr>
          <w:rFonts w:hAnsi="宋体" w:cs="Times New Roman" w:hint="eastAsia"/>
          <w:snapToGrid/>
          <w:kern w:val="2"/>
          <w:szCs w:val="21"/>
        </w:rPr>
        <w:t>____</w:t>
      </w:r>
      <w:r w:rsidRPr="000A7F01">
        <w:rPr>
          <w:rFonts w:hAnsi="宋体" w:cs="Times New Roman" w:hint="eastAsia"/>
          <w:snapToGrid/>
          <w:kern w:val="2"/>
          <w:szCs w:val="21"/>
        </w:rPr>
        <w:t>__）→（_</w:t>
      </w:r>
      <w:r w:rsidR="00847AAF" w:rsidRPr="000A7F01">
        <w:rPr>
          <w:rFonts w:hAnsi="宋体" w:cs="Times New Roman" w:hint="eastAsia"/>
          <w:snapToGrid/>
          <w:kern w:val="2"/>
          <w:szCs w:val="21"/>
        </w:rPr>
        <w:t>____</w:t>
      </w:r>
      <w:r w:rsidRPr="000A7F01">
        <w:rPr>
          <w:rFonts w:hAnsi="宋体" w:cs="Times New Roman" w:hint="eastAsia"/>
          <w:snapToGrid/>
          <w:kern w:val="2"/>
          <w:szCs w:val="21"/>
        </w:rPr>
        <w:t>___）→（___</w:t>
      </w:r>
      <w:r w:rsidR="00847AAF" w:rsidRPr="000A7F01">
        <w:rPr>
          <w:rFonts w:hAnsi="宋体" w:cs="Times New Roman" w:hint="eastAsia"/>
          <w:snapToGrid/>
          <w:kern w:val="2"/>
          <w:szCs w:val="21"/>
        </w:rPr>
        <w:t>____</w:t>
      </w:r>
      <w:r w:rsidRPr="000A7F01">
        <w:rPr>
          <w:rFonts w:hAnsi="宋体" w:cs="Times New Roman" w:hint="eastAsia"/>
          <w:snapToGrid/>
          <w:kern w:val="2"/>
          <w:szCs w:val="21"/>
        </w:rPr>
        <w:t>_）→（__</w:t>
      </w:r>
      <w:r w:rsidR="00847AAF" w:rsidRPr="000A7F01">
        <w:rPr>
          <w:rFonts w:hAnsi="宋体" w:cs="Times New Roman" w:hint="eastAsia"/>
          <w:snapToGrid/>
          <w:kern w:val="2"/>
          <w:szCs w:val="21"/>
        </w:rPr>
        <w:t>____</w:t>
      </w:r>
      <w:r w:rsidRPr="000A7F01">
        <w:rPr>
          <w:rFonts w:hAnsi="宋体" w:cs="Times New Roman" w:hint="eastAsia"/>
          <w:snapToGrid/>
          <w:kern w:val="2"/>
          <w:szCs w:val="21"/>
        </w:rPr>
        <w:t>__）</w:t>
      </w:r>
    </w:p>
    <w:p w14:paraId="6DF3FAC0"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19</w:t>
      </w:r>
      <w:r>
        <w:rPr>
          <w:rFonts w:hAnsi="宋体" w:cs="Times New Roman" w:hint="eastAsia"/>
          <w:snapToGrid/>
          <w:kern w:val="2"/>
          <w:szCs w:val="21"/>
        </w:rPr>
        <w:t>.</w:t>
      </w:r>
      <w:r w:rsidRPr="000A7F01">
        <w:rPr>
          <w:rFonts w:hAnsi="宋体" w:cs="Times New Roman" w:hint="eastAsia"/>
          <w:snapToGrid/>
          <w:kern w:val="2"/>
          <w:szCs w:val="21"/>
        </w:rPr>
        <w:t>文章多处运用了伏笔的手法，请举一例，并分析其作用</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43E77C27"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292CD4B"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4DA8A03"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EED9823"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20</w:t>
      </w:r>
      <w:r>
        <w:rPr>
          <w:rFonts w:hAnsi="宋体" w:cs="Times New Roman" w:hint="eastAsia"/>
          <w:snapToGrid/>
          <w:kern w:val="2"/>
          <w:szCs w:val="21"/>
        </w:rPr>
        <w:t>.</w:t>
      </w:r>
      <w:r w:rsidRPr="000A7F01">
        <w:rPr>
          <w:rFonts w:hAnsi="宋体" w:cs="Times New Roman" w:hint="eastAsia"/>
          <w:snapToGrid/>
          <w:kern w:val="2"/>
          <w:szCs w:val="21"/>
        </w:rPr>
        <w:t>赏析下面的句子，说说这句话的表达效果</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7BF26B13" w14:textId="77777777" w:rsidR="000A7F01" w:rsidRPr="00847AAF" w:rsidRDefault="00735646" w:rsidP="00186CD1">
      <w:pPr>
        <w:autoSpaceDE w:val="0"/>
        <w:spacing w:line="360" w:lineRule="auto"/>
        <w:ind w:firstLine="420"/>
        <w:rPr>
          <w:rFonts w:ascii="楷体" w:eastAsia="楷体" w:hAnsi="楷体" w:cs="Times New Roman"/>
          <w:snapToGrid/>
          <w:kern w:val="2"/>
          <w:szCs w:val="21"/>
        </w:rPr>
      </w:pPr>
      <w:r w:rsidRPr="00847AAF">
        <w:rPr>
          <w:rFonts w:ascii="楷体" w:eastAsia="楷体" w:hAnsi="楷体" w:cs="Times New Roman" w:hint="eastAsia"/>
          <w:snapToGrid/>
          <w:kern w:val="2"/>
          <w:szCs w:val="21"/>
        </w:rPr>
        <w:t>在偶尔路过的汽车掀起的飞扬的尘土中，半蹲半坐在自行车后座上的我，看着父亲略显佝偻和苍老的背影，泪水伴着自行车的颠簸不断地溢出眼眶，又在初秋的风中化为坚强和成长</w:t>
      </w:r>
      <w:r w:rsidR="00B01729">
        <w:rPr>
          <w:rFonts w:ascii="楷体" w:eastAsia="楷体" w:hAnsi="楷体" w:cs="Times New Roman" w:hint="eastAsia"/>
          <w:snapToGrid/>
          <w:kern w:val="2"/>
          <w:szCs w:val="21"/>
        </w:rPr>
        <w:t>。</w:t>
      </w:r>
    </w:p>
    <w:p w14:paraId="1E02BB8E"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9E1EF9B"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1BB1EFEB" w14:textId="77777777" w:rsidR="00847AAF" w:rsidRPr="00847AAF"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144DBF59"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21</w:t>
      </w:r>
      <w:r>
        <w:rPr>
          <w:rFonts w:hAnsi="宋体" w:cs="Times New Roman" w:hint="eastAsia"/>
          <w:snapToGrid/>
          <w:kern w:val="2"/>
          <w:szCs w:val="21"/>
        </w:rPr>
        <w:t>.</w:t>
      </w:r>
      <w:r w:rsidRPr="000A7F01">
        <w:rPr>
          <w:rFonts w:hAnsi="宋体" w:cs="Times New Roman" w:hint="eastAsia"/>
          <w:snapToGrid/>
          <w:kern w:val="2"/>
          <w:szCs w:val="21"/>
        </w:rPr>
        <w:t>文章结尾终于让人恍然大悟，请用自己的语言解释题目《父母的那场“表演”》的含义</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05B27CEC"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B6F1711"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5FD4BCE4" w14:textId="77777777" w:rsidR="00847AAF" w:rsidRPr="00847AAF"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F5F6F3C" w14:textId="77777777" w:rsidR="000A7F01" w:rsidRPr="000A7F01" w:rsidRDefault="00735646"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22</w:t>
      </w:r>
      <w:r>
        <w:rPr>
          <w:rFonts w:hAnsi="宋体" w:cs="Times New Roman" w:hint="eastAsia"/>
          <w:snapToGrid/>
          <w:kern w:val="2"/>
          <w:szCs w:val="21"/>
        </w:rPr>
        <w:t>.</w:t>
      </w:r>
      <w:r w:rsidRPr="000A7F01">
        <w:rPr>
          <w:rFonts w:hAnsi="宋体" w:cs="Times New Roman" w:hint="eastAsia"/>
          <w:snapToGrid/>
          <w:kern w:val="2"/>
          <w:szCs w:val="21"/>
        </w:rPr>
        <w:t>文中的“我”和“父亲”，你更欣赏谁？结合文章赏析其人物形象</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0B3B4D08"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D06E5AC" w14:textId="77777777" w:rsidR="00847AAF" w:rsidRPr="00945FD1"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CA5F96A" w14:textId="77777777" w:rsidR="000A7F01" w:rsidRPr="00847AAF" w:rsidRDefault="00735646"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565E09C9" w14:textId="77777777" w:rsidR="000A7F01" w:rsidRPr="00430ACE" w:rsidRDefault="00735646" w:rsidP="00186CD1">
      <w:pPr>
        <w:spacing w:line="360" w:lineRule="auto"/>
        <w:jc w:val="center"/>
        <w:rPr>
          <w:rFonts w:hAnsi="宋体" w:cs="Times New Roman"/>
          <w:b/>
          <w:snapToGrid/>
          <w:kern w:val="2"/>
          <w:sz w:val="24"/>
          <w:szCs w:val="21"/>
        </w:rPr>
      </w:pPr>
      <w:r w:rsidRPr="00430ACE">
        <w:rPr>
          <w:rFonts w:hAnsi="宋体" w:cs="Times New Roman" w:hint="eastAsia"/>
          <w:b/>
          <w:snapToGrid/>
          <w:kern w:val="2"/>
          <w:sz w:val="24"/>
          <w:szCs w:val="21"/>
        </w:rPr>
        <w:t>第三部分  写作（共60分）</w:t>
      </w:r>
    </w:p>
    <w:p w14:paraId="70AA3949" w14:textId="77777777" w:rsidR="000A7F01" w:rsidRPr="00430ACE" w:rsidRDefault="00735646" w:rsidP="00186CD1">
      <w:pPr>
        <w:spacing w:line="360" w:lineRule="auto"/>
        <w:jc w:val="left"/>
        <w:rPr>
          <w:rFonts w:hAnsi="宋体" w:cs="Times New Roman"/>
          <w:b/>
          <w:snapToGrid/>
          <w:color w:val="000000"/>
          <w:kern w:val="2"/>
          <w:szCs w:val="21"/>
        </w:rPr>
      </w:pPr>
      <w:r w:rsidRPr="00430ACE">
        <w:rPr>
          <w:rFonts w:hAnsi="宋体" w:cs="Times New Roman" w:hint="eastAsia"/>
          <w:b/>
          <w:snapToGrid/>
          <w:kern w:val="2"/>
          <w:szCs w:val="21"/>
        </w:rPr>
        <w:t>五、（1小题，60分）</w:t>
      </w:r>
    </w:p>
    <w:p w14:paraId="4D649A7B" w14:textId="77777777" w:rsidR="000A7F01" w:rsidRPr="000A7F01" w:rsidRDefault="00735646" w:rsidP="00186CD1">
      <w:pPr>
        <w:spacing w:line="360" w:lineRule="auto"/>
        <w:jc w:val="left"/>
        <w:textAlignment w:val="center"/>
        <w:rPr>
          <w:rFonts w:hAnsi="宋体" w:cs="Times New Roman"/>
          <w:snapToGrid/>
          <w:color w:val="000000"/>
          <w:kern w:val="2"/>
          <w:szCs w:val="21"/>
        </w:rPr>
      </w:pPr>
      <w:r w:rsidRPr="000A7F01">
        <w:rPr>
          <w:rFonts w:hAnsi="宋体" w:cs="Times New Roman" w:hint="eastAsia"/>
          <w:snapToGrid/>
          <w:color w:val="000000"/>
          <w:kern w:val="2"/>
          <w:szCs w:val="21"/>
        </w:rPr>
        <w:t>23.阅读下列材料，按要求作文</w:t>
      </w:r>
      <w:r w:rsidR="00B01729">
        <w:rPr>
          <w:rFonts w:hAnsi="宋体" w:cs="Times New Roman" w:hint="eastAsia"/>
          <w:snapToGrid/>
          <w:color w:val="000000"/>
          <w:kern w:val="2"/>
          <w:szCs w:val="21"/>
        </w:rPr>
        <w:t>。</w:t>
      </w:r>
    </w:p>
    <w:p w14:paraId="27874F5B" w14:textId="77777777" w:rsidR="000A7F01" w:rsidRPr="00430ACE" w:rsidRDefault="00735646" w:rsidP="00186CD1">
      <w:pPr>
        <w:spacing w:line="360" w:lineRule="auto"/>
        <w:ind w:firstLine="420"/>
        <w:jc w:val="left"/>
        <w:textAlignment w:val="center"/>
        <w:rPr>
          <w:rFonts w:ascii="楷体" w:eastAsia="楷体" w:hAnsi="楷体" w:cs="Times New Roman"/>
          <w:snapToGrid/>
          <w:color w:val="000000"/>
          <w:kern w:val="2"/>
          <w:szCs w:val="21"/>
        </w:rPr>
      </w:pPr>
      <w:r w:rsidRPr="00430ACE">
        <w:rPr>
          <w:rFonts w:ascii="楷体" w:eastAsia="楷体" w:hAnsi="楷体" w:cs="Times New Roman" w:hint="eastAsia"/>
          <w:snapToGrid/>
          <w:color w:val="000000"/>
          <w:kern w:val="2"/>
          <w:szCs w:val="21"/>
        </w:rPr>
        <w:t>鲜花的身后是绿叶，幼苗的身后是泥上，小溪的身后是山峰</w:t>
      </w:r>
      <w:r w:rsidR="00B01729">
        <w:rPr>
          <w:rFonts w:ascii="楷体" w:eastAsia="楷体" w:hAnsi="楷体" w:cs="Times New Roman" w:hint="eastAsia"/>
          <w:snapToGrid/>
          <w:color w:val="000000"/>
          <w:kern w:val="2"/>
          <w:szCs w:val="21"/>
        </w:rPr>
        <w:t>。</w:t>
      </w:r>
      <w:r w:rsidRPr="00430ACE">
        <w:rPr>
          <w:rFonts w:ascii="楷体" w:eastAsia="楷体" w:hAnsi="楷体" w:cs="Times New Roman" w:hint="eastAsia"/>
          <w:snapToGrid/>
          <w:color w:val="000000"/>
          <w:kern w:val="2"/>
          <w:szCs w:val="21"/>
        </w:rPr>
        <w:t>身后的爱抚，身后的温暖，身后的坚强，支撑着我们走过一个又一个冬季</w:t>
      </w:r>
      <w:r w:rsidR="00B01729">
        <w:rPr>
          <w:rFonts w:ascii="楷体" w:eastAsia="楷体" w:hAnsi="楷体" w:cs="Times New Roman" w:hint="eastAsia"/>
          <w:snapToGrid/>
          <w:color w:val="000000"/>
          <w:kern w:val="2"/>
          <w:szCs w:val="21"/>
        </w:rPr>
        <w:t>。</w:t>
      </w:r>
    </w:p>
    <w:p w14:paraId="0CFC1467" w14:textId="77777777" w:rsidR="000A7F01" w:rsidRPr="000A7F01" w:rsidRDefault="00735646" w:rsidP="00186CD1">
      <w:pPr>
        <w:spacing w:line="360" w:lineRule="auto"/>
        <w:ind w:firstLine="420"/>
        <w:jc w:val="left"/>
        <w:textAlignment w:val="center"/>
        <w:rPr>
          <w:rFonts w:hAnsi="宋体" w:cs="Times New Roman"/>
          <w:snapToGrid/>
          <w:color w:val="000000"/>
          <w:kern w:val="2"/>
          <w:szCs w:val="21"/>
        </w:rPr>
      </w:pPr>
      <w:r w:rsidRPr="000A7F01">
        <w:rPr>
          <w:rFonts w:hAnsi="宋体" w:cs="Times New Roman" w:hint="eastAsia"/>
          <w:snapToGrid/>
          <w:color w:val="000000"/>
          <w:kern w:val="2"/>
          <w:szCs w:val="21"/>
        </w:rPr>
        <w:t>请你以“有你在我身后”为题作文</w:t>
      </w:r>
      <w:r w:rsidR="00B01729">
        <w:rPr>
          <w:rFonts w:hAnsi="宋体" w:cs="Times New Roman" w:hint="eastAsia"/>
          <w:snapToGrid/>
          <w:color w:val="000000"/>
          <w:kern w:val="2"/>
          <w:szCs w:val="21"/>
        </w:rPr>
        <w:t>。</w:t>
      </w:r>
    </w:p>
    <w:p w14:paraId="3DA76BB1" w14:textId="77777777" w:rsidR="000A7F01" w:rsidRDefault="00735646" w:rsidP="009C636A">
      <w:pPr>
        <w:spacing w:line="360" w:lineRule="auto"/>
        <w:ind w:firstLine="420"/>
        <w:jc w:val="left"/>
        <w:textAlignment w:val="center"/>
        <w:rPr>
          <w:rFonts w:hAnsi="宋体" w:cs="Times New Roman"/>
          <w:snapToGrid/>
          <w:color w:val="000000"/>
          <w:kern w:val="2"/>
          <w:szCs w:val="21"/>
        </w:rPr>
      </w:pPr>
      <w:r w:rsidRPr="000A7F01">
        <w:rPr>
          <w:rFonts w:hAnsi="宋体" w:cs="Times New Roman" w:hint="eastAsia"/>
          <w:snapToGrid/>
          <w:color w:val="000000"/>
          <w:kern w:val="2"/>
          <w:szCs w:val="21"/>
        </w:rPr>
        <w:t>要求</w:t>
      </w:r>
      <w:r w:rsidR="00847AAF">
        <w:rPr>
          <w:rFonts w:hAnsi="宋体" w:cs="Times New Roman" w:hint="eastAsia"/>
          <w:snapToGrid/>
          <w:color w:val="000000"/>
          <w:kern w:val="2"/>
          <w:szCs w:val="21"/>
        </w:rPr>
        <w:t>：</w:t>
      </w:r>
      <w:r w:rsidRPr="000A7F01">
        <w:rPr>
          <w:rFonts w:hAnsi="宋体" w:cs="Times New Roman" w:hint="eastAsia"/>
          <w:snapToGrid/>
          <w:color w:val="000000"/>
          <w:kern w:val="2"/>
          <w:szCs w:val="21"/>
        </w:rPr>
        <w:t>①诗歌外文体自选</w:t>
      </w:r>
      <w:r w:rsidR="00B01729">
        <w:rPr>
          <w:rFonts w:hAnsi="宋体" w:cs="Times New Roman" w:hint="eastAsia"/>
          <w:snapToGrid/>
          <w:color w:val="000000"/>
          <w:kern w:val="2"/>
          <w:szCs w:val="21"/>
        </w:rPr>
        <w:t>。</w:t>
      </w:r>
      <w:r w:rsidRPr="000A7F01">
        <w:rPr>
          <w:rFonts w:hAnsi="宋体" w:cs="Times New Roman" w:hint="eastAsia"/>
          <w:snapToGrid/>
          <w:color w:val="000000"/>
          <w:kern w:val="2"/>
          <w:szCs w:val="21"/>
        </w:rPr>
        <w:t>②文中不得出现（暗示）真实的人名、校名、地名</w:t>
      </w:r>
      <w:r w:rsidR="00B01729">
        <w:rPr>
          <w:rFonts w:hAnsi="宋体" w:cs="Times New Roman" w:hint="eastAsia"/>
          <w:snapToGrid/>
          <w:color w:val="000000"/>
          <w:kern w:val="2"/>
          <w:szCs w:val="21"/>
        </w:rPr>
        <w:t>。</w:t>
      </w:r>
      <w:r w:rsidRPr="000A7F01">
        <w:rPr>
          <w:rFonts w:hAnsi="宋体" w:cs="Times New Roman" w:hint="eastAsia"/>
          <w:snapToGrid/>
          <w:color w:val="000000"/>
          <w:kern w:val="2"/>
          <w:szCs w:val="21"/>
        </w:rPr>
        <w:t xml:space="preserve"> ③不少于600字</w:t>
      </w:r>
      <w:r w:rsidR="00B01729">
        <w:rPr>
          <w:rFonts w:hAnsi="宋体" w:cs="Times New Roman" w:hint="eastAsia"/>
          <w:snapToGrid/>
          <w:color w:val="000000"/>
          <w:kern w:val="2"/>
          <w:szCs w:val="21"/>
        </w:rPr>
        <w:t>。</w:t>
      </w:r>
    </w:p>
    <w:p w14:paraId="5ADB2896" w14:textId="77777777" w:rsidR="006675AA" w:rsidRPr="009C636A" w:rsidRDefault="006675AA" w:rsidP="009C636A">
      <w:pPr>
        <w:spacing w:line="360" w:lineRule="auto"/>
        <w:ind w:firstLine="420"/>
        <w:jc w:val="left"/>
        <w:textAlignment w:val="center"/>
        <w:rPr>
          <w:rFonts w:hAnsi="宋体" w:cs="Times New Roman"/>
          <w:snapToGrid/>
          <w:color w:val="000000"/>
          <w:kern w:val="2"/>
          <w:szCs w:val="21"/>
        </w:rPr>
        <w:sectPr w:rsidR="006675AA" w:rsidRPr="009C636A" w:rsidSect="008B17F7">
          <w:pgSz w:w="11906" w:h="16838" w:code="9"/>
          <w:pgMar w:top="1418" w:right="1077" w:bottom="1418" w:left="1077" w:header="851" w:footer="851" w:gutter="0"/>
          <w:pgNumType w:start="1"/>
          <w:cols w:space="425"/>
          <w:docGrid w:type="lines" w:linePitch="312"/>
        </w:sectPr>
      </w:pPr>
    </w:p>
    <w:p w14:paraId="24B0E0AE" w14:textId="3397A406" w:rsidR="00F35D0F" w:rsidRDefault="00F35D0F" w:rsidP="00D5456C"/>
    <w:sectPr w:rsidR="00F35D0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F981" w14:textId="77777777" w:rsidR="00386BD0" w:rsidRDefault="00386BD0">
      <w:pPr>
        <w:spacing w:line="240" w:lineRule="auto"/>
      </w:pPr>
      <w:r>
        <w:separator/>
      </w:r>
    </w:p>
  </w:endnote>
  <w:endnote w:type="continuationSeparator" w:id="0">
    <w:p w14:paraId="3758BCA2" w14:textId="77777777" w:rsidR="00386BD0" w:rsidRDefault="00386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汉语拼音">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D7ED" w14:textId="77777777" w:rsidR="00386BD0" w:rsidRDefault="00386BD0">
      <w:pPr>
        <w:spacing w:line="240" w:lineRule="auto"/>
      </w:pPr>
      <w:r>
        <w:separator/>
      </w:r>
    </w:p>
  </w:footnote>
  <w:footnote w:type="continuationSeparator" w:id="0">
    <w:p w14:paraId="59C4A015" w14:textId="77777777" w:rsidR="00386BD0" w:rsidRDefault="00386B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AD3"/>
    <w:multiLevelType w:val="multilevel"/>
    <w:tmpl w:val="7C821108"/>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E882A19"/>
    <w:multiLevelType w:val="multilevel"/>
    <w:tmpl w:val="63007F8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1149288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75538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4D"/>
    <w:rsid w:val="00001160"/>
    <w:rsid w:val="00006BD1"/>
    <w:rsid w:val="0000721B"/>
    <w:rsid w:val="000110E4"/>
    <w:rsid w:val="000173A8"/>
    <w:rsid w:val="00023CA0"/>
    <w:rsid w:val="00024E34"/>
    <w:rsid w:val="0002516C"/>
    <w:rsid w:val="0003680B"/>
    <w:rsid w:val="00037B97"/>
    <w:rsid w:val="00042ED7"/>
    <w:rsid w:val="00044F20"/>
    <w:rsid w:val="0006114D"/>
    <w:rsid w:val="000622CB"/>
    <w:rsid w:val="00065491"/>
    <w:rsid w:val="000822CD"/>
    <w:rsid w:val="000858E2"/>
    <w:rsid w:val="00086835"/>
    <w:rsid w:val="00092CBF"/>
    <w:rsid w:val="000930BB"/>
    <w:rsid w:val="00093658"/>
    <w:rsid w:val="00094A77"/>
    <w:rsid w:val="000A1D31"/>
    <w:rsid w:val="000A1D9F"/>
    <w:rsid w:val="000A2215"/>
    <w:rsid w:val="000A27C7"/>
    <w:rsid w:val="000A284E"/>
    <w:rsid w:val="000A4907"/>
    <w:rsid w:val="000A7F01"/>
    <w:rsid w:val="000B0CF1"/>
    <w:rsid w:val="000B3EFA"/>
    <w:rsid w:val="000B549F"/>
    <w:rsid w:val="000B7665"/>
    <w:rsid w:val="000B7849"/>
    <w:rsid w:val="000C2ABA"/>
    <w:rsid w:val="000D21CA"/>
    <w:rsid w:val="000E3E33"/>
    <w:rsid w:val="000E4480"/>
    <w:rsid w:val="000E73CF"/>
    <w:rsid w:val="000E7C46"/>
    <w:rsid w:val="000F0B1B"/>
    <w:rsid w:val="000F1B5B"/>
    <w:rsid w:val="000F5305"/>
    <w:rsid w:val="000F6B5A"/>
    <w:rsid w:val="000F7357"/>
    <w:rsid w:val="00100298"/>
    <w:rsid w:val="00100EB2"/>
    <w:rsid w:val="001033E4"/>
    <w:rsid w:val="00103744"/>
    <w:rsid w:val="00107882"/>
    <w:rsid w:val="00113986"/>
    <w:rsid w:val="00115809"/>
    <w:rsid w:val="00115EA9"/>
    <w:rsid w:val="001212A3"/>
    <w:rsid w:val="00123ABC"/>
    <w:rsid w:val="00123D38"/>
    <w:rsid w:val="00125665"/>
    <w:rsid w:val="0013494A"/>
    <w:rsid w:val="00134FD3"/>
    <w:rsid w:val="0014045F"/>
    <w:rsid w:val="00143A16"/>
    <w:rsid w:val="00144762"/>
    <w:rsid w:val="00145422"/>
    <w:rsid w:val="001503D0"/>
    <w:rsid w:val="00154100"/>
    <w:rsid w:val="001561AB"/>
    <w:rsid w:val="0015702C"/>
    <w:rsid w:val="001615CC"/>
    <w:rsid w:val="00161A88"/>
    <w:rsid w:val="00166453"/>
    <w:rsid w:val="00166EBB"/>
    <w:rsid w:val="0017535D"/>
    <w:rsid w:val="001755A2"/>
    <w:rsid w:val="00183332"/>
    <w:rsid w:val="001841DA"/>
    <w:rsid w:val="00184932"/>
    <w:rsid w:val="00186594"/>
    <w:rsid w:val="00186CD1"/>
    <w:rsid w:val="00190D91"/>
    <w:rsid w:val="00192D48"/>
    <w:rsid w:val="001938C7"/>
    <w:rsid w:val="00196905"/>
    <w:rsid w:val="0019736E"/>
    <w:rsid w:val="001A5D3F"/>
    <w:rsid w:val="001B49DE"/>
    <w:rsid w:val="001C3599"/>
    <w:rsid w:val="001C7A73"/>
    <w:rsid w:val="001D6F60"/>
    <w:rsid w:val="001E09F9"/>
    <w:rsid w:val="001E1609"/>
    <w:rsid w:val="001F0461"/>
    <w:rsid w:val="001F17CC"/>
    <w:rsid w:val="001F27B1"/>
    <w:rsid w:val="001F2FE0"/>
    <w:rsid w:val="0020117E"/>
    <w:rsid w:val="00203731"/>
    <w:rsid w:val="00203A03"/>
    <w:rsid w:val="00203BEB"/>
    <w:rsid w:val="00205AA7"/>
    <w:rsid w:val="00210A32"/>
    <w:rsid w:val="002124B3"/>
    <w:rsid w:val="002205E2"/>
    <w:rsid w:val="00227EDD"/>
    <w:rsid w:val="002312A1"/>
    <w:rsid w:val="002315CC"/>
    <w:rsid w:val="00232538"/>
    <w:rsid w:val="002358EC"/>
    <w:rsid w:val="00243D3A"/>
    <w:rsid w:val="002454A8"/>
    <w:rsid w:val="002541CB"/>
    <w:rsid w:val="002551D1"/>
    <w:rsid w:val="002604B7"/>
    <w:rsid w:val="00271EE5"/>
    <w:rsid w:val="00273305"/>
    <w:rsid w:val="00275F50"/>
    <w:rsid w:val="00281920"/>
    <w:rsid w:val="002834DB"/>
    <w:rsid w:val="00286A98"/>
    <w:rsid w:val="00287A9B"/>
    <w:rsid w:val="00290C24"/>
    <w:rsid w:val="00293069"/>
    <w:rsid w:val="00296BA1"/>
    <w:rsid w:val="00296F22"/>
    <w:rsid w:val="002A1659"/>
    <w:rsid w:val="002A2755"/>
    <w:rsid w:val="002A3DB6"/>
    <w:rsid w:val="002B11A6"/>
    <w:rsid w:val="002B579F"/>
    <w:rsid w:val="002C46D6"/>
    <w:rsid w:val="002C4FC7"/>
    <w:rsid w:val="002C4FCA"/>
    <w:rsid w:val="002C76E0"/>
    <w:rsid w:val="002C7CE2"/>
    <w:rsid w:val="002D261A"/>
    <w:rsid w:val="002D2EAC"/>
    <w:rsid w:val="002E01C8"/>
    <w:rsid w:val="002E56E7"/>
    <w:rsid w:val="002F0D04"/>
    <w:rsid w:val="002F3DBC"/>
    <w:rsid w:val="002F4295"/>
    <w:rsid w:val="002F5593"/>
    <w:rsid w:val="00300A43"/>
    <w:rsid w:val="00311A6A"/>
    <w:rsid w:val="00326517"/>
    <w:rsid w:val="003267C5"/>
    <w:rsid w:val="003274B1"/>
    <w:rsid w:val="00327B75"/>
    <w:rsid w:val="0033161A"/>
    <w:rsid w:val="00341E2F"/>
    <w:rsid w:val="00350398"/>
    <w:rsid w:val="003520F2"/>
    <w:rsid w:val="00352874"/>
    <w:rsid w:val="00360066"/>
    <w:rsid w:val="0036488B"/>
    <w:rsid w:val="0037137D"/>
    <w:rsid w:val="00377EBB"/>
    <w:rsid w:val="003826D8"/>
    <w:rsid w:val="00384635"/>
    <w:rsid w:val="003867CE"/>
    <w:rsid w:val="00386BD0"/>
    <w:rsid w:val="003874BB"/>
    <w:rsid w:val="003921B3"/>
    <w:rsid w:val="0039324F"/>
    <w:rsid w:val="00396D0A"/>
    <w:rsid w:val="003A40C8"/>
    <w:rsid w:val="003A4899"/>
    <w:rsid w:val="003A5359"/>
    <w:rsid w:val="003A6246"/>
    <w:rsid w:val="003A6B76"/>
    <w:rsid w:val="003A7406"/>
    <w:rsid w:val="003B2FBF"/>
    <w:rsid w:val="003B3BD2"/>
    <w:rsid w:val="003B4D59"/>
    <w:rsid w:val="003C020B"/>
    <w:rsid w:val="003C35A5"/>
    <w:rsid w:val="003C3B2C"/>
    <w:rsid w:val="003D3DA3"/>
    <w:rsid w:val="003D5505"/>
    <w:rsid w:val="003D7C46"/>
    <w:rsid w:val="003E234F"/>
    <w:rsid w:val="003E709D"/>
    <w:rsid w:val="003F0BD4"/>
    <w:rsid w:val="004051B8"/>
    <w:rsid w:val="004058EF"/>
    <w:rsid w:val="00406BFE"/>
    <w:rsid w:val="00415A99"/>
    <w:rsid w:val="00420264"/>
    <w:rsid w:val="004238DA"/>
    <w:rsid w:val="004238E4"/>
    <w:rsid w:val="00430ACE"/>
    <w:rsid w:val="00432A89"/>
    <w:rsid w:val="004366F1"/>
    <w:rsid w:val="00441D45"/>
    <w:rsid w:val="00444697"/>
    <w:rsid w:val="0044583A"/>
    <w:rsid w:val="00445AEE"/>
    <w:rsid w:val="00451D8C"/>
    <w:rsid w:val="00454B0E"/>
    <w:rsid w:val="004553BB"/>
    <w:rsid w:val="00455C23"/>
    <w:rsid w:val="00456B4B"/>
    <w:rsid w:val="00456B7F"/>
    <w:rsid w:val="00461C52"/>
    <w:rsid w:val="00462638"/>
    <w:rsid w:val="00464BAF"/>
    <w:rsid w:val="00464DF9"/>
    <w:rsid w:val="0046544E"/>
    <w:rsid w:val="00465CFC"/>
    <w:rsid w:val="00466ACB"/>
    <w:rsid w:val="004724A1"/>
    <w:rsid w:val="00474456"/>
    <w:rsid w:val="00475157"/>
    <w:rsid w:val="004810D1"/>
    <w:rsid w:val="00484103"/>
    <w:rsid w:val="00484DA2"/>
    <w:rsid w:val="00490250"/>
    <w:rsid w:val="004913F9"/>
    <w:rsid w:val="00494183"/>
    <w:rsid w:val="00494ACD"/>
    <w:rsid w:val="0049656F"/>
    <w:rsid w:val="004A1324"/>
    <w:rsid w:val="004A3E54"/>
    <w:rsid w:val="004B3EC6"/>
    <w:rsid w:val="004B68AB"/>
    <w:rsid w:val="004B6A03"/>
    <w:rsid w:val="004C2DD7"/>
    <w:rsid w:val="004C6356"/>
    <w:rsid w:val="004C638B"/>
    <w:rsid w:val="004D2132"/>
    <w:rsid w:val="004D2204"/>
    <w:rsid w:val="004D2A39"/>
    <w:rsid w:val="004D3921"/>
    <w:rsid w:val="004D4BC4"/>
    <w:rsid w:val="004D59A3"/>
    <w:rsid w:val="004D7830"/>
    <w:rsid w:val="004E3005"/>
    <w:rsid w:val="004E3711"/>
    <w:rsid w:val="004E4FDB"/>
    <w:rsid w:val="004E660B"/>
    <w:rsid w:val="004F11E4"/>
    <w:rsid w:val="004F1753"/>
    <w:rsid w:val="004F2566"/>
    <w:rsid w:val="004F5174"/>
    <w:rsid w:val="005034F2"/>
    <w:rsid w:val="0050370A"/>
    <w:rsid w:val="00510873"/>
    <w:rsid w:val="00511E79"/>
    <w:rsid w:val="00512102"/>
    <w:rsid w:val="00520547"/>
    <w:rsid w:val="0052070B"/>
    <w:rsid w:val="0052591E"/>
    <w:rsid w:val="00531116"/>
    <w:rsid w:val="00531DA8"/>
    <w:rsid w:val="005340E7"/>
    <w:rsid w:val="005420E9"/>
    <w:rsid w:val="005446EB"/>
    <w:rsid w:val="00544C9D"/>
    <w:rsid w:val="0054660A"/>
    <w:rsid w:val="0054682C"/>
    <w:rsid w:val="00551FF6"/>
    <w:rsid w:val="00554F5A"/>
    <w:rsid w:val="00561F22"/>
    <w:rsid w:val="00562ADD"/>
    <w:rsid w:val="005638CA"/>
    <w:rsid w:val="00571CC8"/>
    <w:rsid w:val="0057557A"/>
    <w:rsid w:val="005770CD"/>
    <w:rsid w:val="00586273"/>
    <w:rsid w:val="0058749B"/>
    <w:rsid w:val="00587C38"/>
    <w:rsid w:val="005A3FC5"/>
    <w:rsid w:val="005B0287"/>
    <w:rsid w:val="005B0C6D"/>
    <w:rsid w:val="005B1C1C"/>
    <w:rsid w:val="005B2E1C"/>
    <w:rsid w:val="005B392A"/>
    <w:rsid w:val="005C4AF1"/>
    <w:rsid w:val="005D0584"/>
    <w:rsid w:val="005D0D28"/>
    <w:rsid w:val="005E3CD2"/>
    <w:rsid w:val="005E563B"/>
    <w:rsid w:val="005F4C7E"/>
    <w:rsid w:val="005F6B35"/>
    <w:rsid w:val="00604005"/>
    <w:rsid w:val="006042AA"/>
    <w:rsid w:val="00605540"/>
    <w:rsid w:val="00606C3D"/>
    <w:rsid w:val="00611F13"/>
    <w:rsid w:val="0062291F"/>
    <w:rsid w:val="00632A31"/>
    <w:rsid w:val="00636312"/>
    <w:rsid w:val="00636C35"/>
    <w:rsid w:val="00640F73"/>
    <w:rsid w:val="006472C2"/>
    <w:rsid w:val="006478C7"/>
    <w:rsid w:val="006520A1"/>
    <w:rsid w:val="00654CD3"/>
    <w:rsid w:val="00655D2D"/>
    <w:rsid w:val="006606A2"/>
    <w:rsid w:val="0066498E"/>
    <w:rsid w:val="006654F5"/>
    <w:rsid w:val="00666639"/>
    <w:rsid w:val="00666659"/>
    <w:rsid w:val="006675AA"/>
    <w:rsid w:val="00673310"/>
    <w:rsid w:val="00674ED5"/>
    <w:rsid w:val="006769E1"/>
    <w:rsid w:val="00677E51"/>
    <w:rsid w:val="0068289C"/>
    <w:rsid w:val="006838A3"/>
    <w:rsid w:val="0068503A"/>
    <w:rsid w:val="00690033"/>
    <w:rsid w:val="00693A56"/>
    <w:rsid w:val="00695ACD"/>
    <w:rsid w:val="00696FF6"/>
    <w:rsid w:val="00697108"/>
    <w:rsid w:val="006A0BB3"/>
    <w:rsid w:val="006A3B27"/>
    <w:rsid w:val="006A63EE"/>
    <w:rsid w:val="006A7F75"/>
    <w:rsid w:val="006C60FA"/>
    <w:rsid w:val="006C78CA"/>
    <w:rsid w:val="006D2D63"/>
    <w:rsid w:val="006D3A14"/>
    <w:rsid w:val="006F4A31"/>
    <w:rsid w:val="00705D58"/>
    <w:rsid w:val="0070651F"/>
    <w:rsid w:val="007312DE"/>
    <w:rsid w:val="00734BB6"/>
    <w:rsid w:val="00735646"/>
    <w:rsid w:val="00736007"/>
    <w:rsid w:val="007413CE"/>
    <w:rsid w:val="00747ABD"/>
    <w:rsid w:val="00750FD1"/>
    <w:rsid w:val="00753D6C"/>
    <w:rsid w:val="007629F4"/>
    <w:rsid w:val="007653F1"/>
    <w:rsid w:val="0076706C"/>
    <w:rsid w:val="00774531"/>
    <w:rsid w:val="007775A1"/>
    <w:rsid w:val="007800A4"/>
    <w:rsid w:val="00784A7B"/>
    <w:rsid w:val="00790256"/>
    <w:rsid w:val="007A2162"/>
    <w:rsid w:val="007B5C38"/>
    <w:rsid w:val="007B7EAA"/>
    <w:rsid w:val="007C5B30"/>
    <w:rsid w:val="007C6C45"/>
    <w:rsid w:val="007D2BA4"/>
    <w:rsid w:val="007D5BB4"/>
    <w:rsid w:val="007E23EB"/>
    <w:rsid w:val="007E29F8"/>
    <w:rsid w:val="007E4E88"/>
    <w:rsid w:val="007E5647"/>
    <w:rsid w:val="007E5FF4"/>
    <w:rsid w:val="007F02CC"/>
    <w:rsid w:val="007F0EB0"/>
    <w:rsid w:val="007F13BE"/>
    <w:rsid w:val="008055F5"/>
    <w:rsid w:val="00805A0F"/>
    <w:rsid w:val="0080790E"/>
    <w:rsid w:val="008200D5"/>
    <w:rsid w:val="008203D8"/>
    <w:rsid w:val="0082498F"/>
    <w:rsid w:val="00827BB4"/>
    <w:rsid w:val="00827E23"/>
    <w:rsid w:val="00833846"/>
    <w:rsid w:val="008346D8"/>
    <w:rsid w:val="00847AAF"/>
    <w:rsid w:val="008528AD"/>
    <w:rsid w:val="008537FE"/>
    <w:rsid w:val="00853EA0"/>
    <w:rsid w:val="0085542E"/>
    <w:rsid w:val="008561FB"/>
    <w:rsid w:val="008610F1"/>
    <w:rsid w:val="008639FD"/>
    <w:rsid w:val="00863DC7"/>
    <w:rsid w:val="00866581"/>
    <w:rsid w:val="00867127"/>
    <w:rsid w:val="0086730B"/>
    <w:rsid w:val="00870012"/>
    <w:rsid w:val="00873629"/>
    <w:rsid w:val="008755F0"/>
    <w:rsid w:val="00875B8A"/>
    <w:rsid w:val="00881F1F"/>
    <w:rsid w:val="00887786"/>
    <w:rsid w:val="00891A04"/>
    <w:rsid w:val="008935F5"/>
    <w:rsid w:val="008A4687"/>
    <w:rsid w:val="008A62AA"/>
    <w:rsid w:val="008A7FE4"/>
    <w:rsid w:val="008B0607"/>
    <w:rsid w:val="008B17F7"/>
    <w:rsid w:val="008B344C"/>
    <w:rsid w:val="008B585E"/>
    <w:rsid w:val="008B746B"/>
    <w:rsid w:val="008C0B63"/>
    <w:rsid w:val="008C6406"/>
    <w:rsid w:val="008C6A1A"/>
    <w:rsid w:val="008C7C57"/>
    <w:rsid w:val="008C7E69"/>
    <w:rsid w:val="008D4E7E"/>
    <w:rsid w:val="008D6DD4"/>
    <w:rsid w:val="008D76C5"/>
    <w:rsid w:val="008E1A11"/>
    <w:rsid w:val="008E4594"/>
    <w:rsid w:val="008E611E"/>
    <w:rsid w:val="008F22A8"/>
    <w:rsid w:val="008F610B"/>
    <w:rsid w:val="009003FE"/>
    <w:rsid w:val="009015F8"/>
    <w:rsid w:val="00905632"/>
    <w:rsid w:val="00916D12"/>
    <w:rsid w:val="009230B4"/>
    <w:rsid w:val="0092343D"/>
    <w:rsid w:val="009267A0"/>
    <w:rsid w:val="00927507"/>
    <w:rsid w:val="00930344"/>
    <w:rsid w:val="009418E9"/>
    <w:rsid w:val="00943116"/>
    <w:rsid w:val="009431ED"/>
    <w:rsid w:val="00945FD1"/>
    <w:rsid w:val="009465B1"/>
    <w:rsid w:val="00947498"/>
    <w:rsid w:val="0095258A"/>
    <w:rsid w:val="00954C1F"/>
    <w:rsid w:val="00954EAE"/>
    <w:rsid w:val="00966C7D"/>
    <w:rsid w:val="009703D8"/>
    <w:rsid w:val="009710D7"/>
    <w:rsid w:val="00972327"/>
    <w:rsid w:val="00977133"/>
    <w:rsid w:val="00980D94"/>
    <w:rsid w:val="00982ADC"/>
    <w:rsid w:val="0098324A"/>
    <w:rsid w:val="00984742"/>
    <w:rsid w:val="00984AA5"/>
    <w:rsid w:val="00984CA3"/>
    <w:rsid w:val="009909D7"/>
    <w:rsid w:val="00992664"/>
    <w:rsid w:val="00994EA5"/>
    <w:rsid w:val="00995FF5"/>
    <w:rsid w:val="009A1052"/>
    <w:rsid w:val="009A37FB"/>
    <w:rsid w:val="009A46B5"/>
    <w:rsid w:val="009A62AA"/>
    <w:rsid w:val="009B3831"/>
    <w:rsid w:val="009B3988"/>
    <w:rsid w:val="009B426F"/>
    <w:rsid w:val="009B56DF"/>
    <w:rsid w:val="009C636A"/>
    <w:rsid w:val="009D0EA8"/>
    <w:rsid w:val="009E07AF"/>
    <w:rsid w:val="009E1A71"/>
    <w:rsid w:val="009E4B77"/>
    <w:rsid w:val="009E65DD"/>
    <w:rsid w:val="009F6D95"/>
    <w:rsid w:val="00A00576"/>
    <w:rsid w:val="00A03D77"/>
    <w:rsid w:val="00A076A9"/>
    <w:rsid w:val="00A079FF"/>
    <w:rsid w:val="00A11355"/>
    <w:rsid w:val="00A1365E"/>
    <w:rsid w:val="00A16986"/>
    <w:rsid w:val="00A24644"/>
    <w:rsid w:val="00A312E8"/>
    <w:rsid w:val="00A33339"/>
    <w:rsid w:val="00A3439C"/>
    <w:rsid w:val="00A36985"/>
    <w:rsid w:val="00A41E46"/>
    <w:rsid w:val="00A4241B"/>
    <w:rsid w:val="00A45C84"/>
    <w:rsid w:val="00A45DBE"/>
    <w:rsid w:val="00A539B0"/>
    <w:rsid w:val="00A54F02"/>
    <w:rsid w:val="00A56D72"/>
    <w:rsid w:val="00A56F3B"/>
    <w:rsid w:val="00A64CC8"/>
    <w:rsid w:val="00A67963"/>
    <w:rsid w:val="00A72099"/>
    <w:rsid w:val="00A72885"/>
    <w:rsid w:val="00A72F0F"/>
    <w:rsid w:val="00A7388A"/>
    <w:rsid w:val="00A739CD"/>
    <w:rsid w:val="00A73DC3"/>
    <w:rsid w:val="00A75ED3"/>
    <w:rsid w:val="00A76DF1"/>
    <w:rsid w:val="00A81DE8"/>
    <w:rsid w:val="00A82FA2"/>
    <w:rsid w:val="00A8475E"/>
    <w:rsid w:val="00A871A8"/>
    <w:rsid w:val="00A902DC"/>
    <w:rsid w:val="00A944A9"/>
    <w:rsid w:val="00A953FB"/>
    <w:rsid w:val="00A97530"/>
    <w:rsid w:val="00AA0D4B"/>
    <w:rsid w:val="00AA2361"/>
    <w:rsid w:val="00AA3540"/>
    <w:rsid w:val="00AA4CA9"/>
    <w:rsid w:val="00AA60A4"/>
    <w:rsid w:val="00AA6617"/>
    <w:rsid w:val="00AB2F95"/>
    <w:rsid w:val="00AB3E11"/>
    <w:rsid w:val="00AC2D4D"/>
    <w:rsid w:val="00AC5D8C"/>
    <w:rsid w:val="00AC682F"/>
    <w:rsid w:val="00AD7606"/>
    <w:rsid w:val="00AE1A96"/>
    <w:rsid w:val="00AE3E60"/>
    <w:rsid w:val="00B01729"/>
    <w:rsid w:val="00B113A7"/>
    <w:rsid w:val="00B11C1E"/>
    <w:rsid w:val="00B20692"/>
    <w:rsid w:val="00B21197"/>
    <w:rsid w:val="00B34D7F"/>
    <w:rsid w:val="00B3704E"/>
    <w:rsid w:val="00B406AB"/>
    <w:rsid w:val="00B433C4"/>
    <w:rsid w:val="00B43587"/>
    <w:rsid w:val="00B45322"/>
    <w:rsid w:val="00B45DEE"/>
    <w:rsid w:val="00B47730"/>
    <w:rsid w:val="00B47C57"/>
    <w:rsid w:val="00B50AB3"/>
    <w:rsid w:val="00B53C60"/>
    <w:rsid w:val="00B563ED"/>
    <w:rsid w:val="00B61D97"/>
    <w:rsid w:val="00B62001"/>
    <w:rsid w:val="00B6469B"/>
    <w:rsid w:val="00B648BF"/>
    <w:rsid w:val="00B65C48"/>
    <w:rsid w:val="00B6646E"/>
    <w:rsid w:val="00B71E21"/>
    <w:rsid w:val="00B736F4"/>
    <w:rsid w:val="00B74A0A"/>
    <w:rsid w:val="00B77B3F"/>
    <w:rsid w:val="00B816EE"/>
    <w:rsid w:val="00B8415C"/>
    <w:rsid w:val="00B845C9"/>
    <w:rsid w:val="00B9341A"/>
    <w:rsid w:val="00B96D0D"/>
    <w:rsid w:val="00BA089B"/>
    <w:rsid w:val="00BA2E39"/>
    <w:rsid w:val="00BA7332"/>
    <w:rsid w:val="00BB1810"/>
    <w:rsid w:val="00BB3257"/>
    <w:rsid w:val="00BB39BF"/>
    <w:rsid w:val="00BB3E1B"/>
    <w:rsid w:val="00BB41AA"/>
    <w:rsid w:val="00BB4322"/>
    <w:rsid w:val="00BB7295"/>
    <w:rsid w:val="00BC2F82"/>
    <w:rsid w:val="00BD0B5F"/>
    <w:rsid w:val="00BD0C67"/>
    <w:rsid w:val="00BD3450"/>
    <w:rsid w:val="00BD35F2"/>
    <w:rsid w:val="00BE1ACB"/>
    <w:rsid w:val="00BE63FD"/>
    <w:rsid w:val="00BE6648"/>
    <w:rsid w:val="00BE66AC"/>
    <w:rsid w:val="00BE6C40"/>
    <w:rsid w:val="00BF081C"/>
    <w:rsid w:val="00BF50B5"/>
    <w:rsid w:val="00BF6045"/>
    <w:rsid w:val="00C039A7"/>
    <w:rsid w:val="00C043B6"/>
    <w:rsid w:val="00C05FCD"/>
    <w:rsid w:val="00C06356"/>
    <w:rsid w:val="00C0636E"/>
    <w:rsid w:val="00C0784C"/>
    <w:rsid w:val="00C12413"/>
    <w:rsid w:val="00C13006"/>
    <w:rsid w:val="00C173B4"/>
    <w:rsid w:val="00C178FD"/>
    <w:rsid w:val="00C23BB4"/>
    <w:rsid w:val="00C30CCC"/>
    <w:rsid w:val="00C35B31"/>
    <w:rsid w:val="00C42558"/>
    <w:rsid w:val="00C42CB7"/>
    <w:rsid w:val="00C42EA3"/>
    <w:rsid w:val="00C449ED"/>
    <w:rsid w:val="00C45139"/>
    <w:rsid w:val="00C45474"/>
    <w:rsid w:val="00C4573E"/>
    <w:rsid w:val="00C46841"/>
    <w:rsid w:val="00C47448"/>
    <w:rsid w:val="00C50DD3"/>
    <w:rsid w:val="00C52AB9"/>
    <w:rsid w:val="00C563A0"/>
    <w:rsid w:val="00C56AA1"/>
    <w:rsid w:val="00C61431"/>
    <w:rsid w:val="00C64D1C"/>
    <w:rsid w:val="00C67284"/>
    <w:rsid w:val="00C7544E"/>
    <w:rsid w:val="00C84027"/>
    <w:rsid w:val="00C84DB3"/>
    <w:rsid w:val="00C84DD5"/>
    <w:rsid w:val="00C86071"/>
    <w:rsid w:val="00C87B1E"/>
    <w:rsid w:val="00C90EA5"/>
    <w:rsid w:val="00C93C03"/>
    <w:rsid w:val="00CA0245"/>
    <w:rsid w:val="00CA037F"/>
    <w:rsid w:val="00CA2077"/>
    <w:rsid w:val="00CA37E2"/>
    <w:rsid w:val="00CA3B74"/>
    <w:rsid w:val="00CA51CF"/>
    <w:rsid w:val="00CB0A47"/>
    <w:rsid w:val="00CB4329"/>
    <w:rsid w:val="00CB5E51"/>
    <w:rsid w:val="00CC61C2"/>
    <w:rsid w:val="00CD0B1A"/>
    <w:rsid w:val="00CE022D"/>
    <w:rsid w:val="00CE0EB2"/>
    <w:rsid w:val="00CE360F"/>
    <w:rsid w:val="00CE5DAA"/>
    <w:rsid w:val="00CF30B1"/>
    <w:rsid w:val="00CF6857"/>
    <w:rsid w:val="00D016A1"/>
    <w:rsid w:val="00D01BE4"/>
    <w:rsid w:val="00D042B1"/>
    <w:rsid w:val="00D04314"/>
    <w:rsid w:val="00D07C5D"/>
    <w:rsid w:val="00D17B91"/>
    <w:rsid w:val="00D23044"/>
    <w:rsid w:val="00D26C76"/>
    <w:rsid w:val="00D31058"/>
    <w:rsid w:val="00D31740"/>
    <w:rsid w:val="00D3218B"/>
    <w:rsid w:val="00D341C3"/>
    <w:rsid w:val="00D358C4"/>
    <w:rsid w:val="00D35AE2"/>
    <w:rsid w:val="00D364E6"/>
    <w:rsid w:val="00D402FD"/>
    <w:rsid w:val="00D40366"/>
    <w:rsid w:val="00D46781"/>
    <w:rsid w:val="00D50F1F"/>
    <w:rsid w:val="00D5456C"/>
    <w:rsid w:val="00D56331"/>
    <w:rsid w:val="00D64CA5"/>
    <w:rsid w:val="00D6581B"/>
    <w:rsid w:val="00D67615"/>
    <w:rsid w:val="00D72B6B"/>
    <w:rsid w:val="00D737A6"/>
    <w:rsid w:val="00D73B2A"/>
    <w:rsid w:val="00D77EA1"/>
    <w:rsid w:val="00D82632"/>
    <w:rsid w:val="00D921AE"/>
    <w:rsid w:val="00D92D4D"/>
    <w:rsid w:val="00D934D1"/>
    <w:rsid w:val="00D93630"/>
    <w:rsid w:val="00D955ED"/>
    <w:rsid w:val="00DA4B04"/>
    <w:rsid w:val="00DA4BED"/>
    <w:rsid w:val="00DA5C86"/>
    <w:rsid w:val="00DB0436"/>
    <w:rsid w:val="00DB0AAF"/>
    <w:rsid w:val="00DB0CBB"/>
    <w:rsid w:val="00DB0E65"/>
    <w:rsid w:val="00DB1D54"/>
    <w:rsid w:val="00DB231E"/>
    <w:rsid w:val="00DB25CA"/>
    <w:rsid w:val="00DB3BA0"/>
    <w:rsid w:val="00DB5804"/>
    <w:rsid w:val="00DB599F"/>
    <w:rsid w:val="00DB7BDF"/>
    <w:rsid w:val="00DC5F8B"/>
    <w:rsid w:val="00DD2E1C"/>
    <w:rsid w:val="00DE0F56"/>
    <w:rsid w:val="00DE3C53"/>
    <w:rsid w:val="00DE751E"/>
    <w:rsid w:val="00DF0DDA"/>
    <w:rsid w:val="00DF214A"/>
    <w:rsid w:val="00DF576C"/>
    <w:rsid w:val="00DF633F"/>
    <w:rsid w:val="00DF7175"/>
    <w:rsid w:val="00E038FF"/>
    <w:rsid w:val="00E049F1"/>
    <w:rsid w:val="00E060C9"/>
    <w:rsid w:val="00E06623"/>
    <w:rsid w:val="00E10F59"/>
    <w:rsid w:val="00E1426F"/>
    <w:rsid w:val="00E20E97"/>
    <w:rsid w:val="00E24B0B"/>
    <w:rsid w:val="00E30490"/>
    <w:rsid w:val="00E309FD"/>
    <w:rsid w:val="00E43949"/>
    <w:rsid w:val="00E43A72"/>
    <w:rsid w:val="00E4489C"/>
    <w:rsid w:val="00E45981"/>
    <w:rsid w:val="00E45FDC"/>
    <w:rsid w:val="00E5040F"/>
    <w:rsid w:val="00E555E9"/>
    <w:rsid w:val="00E60CC0"/>
    <w:rsid w:val="00E62776"/>
    <w:rsid w:val="00E65DD7"/>
    <w:rsid w:val="00E7245B"/>
    <w:rsid w:val="00E72E44"/>
    <w:rsid w:val="00E775C3"/>
    <w:rsid w:val="00E82050"/>
    <w:rsid w:val="00E854FC"/>
    <w:rsid w:val="00E855FD"/>
    <w:rsid w:val="00E92203"/>
    <w:rsid w:val="00E96A8F"/>
    <w:rsid w:val="00EA0FD9"/>
    <w:rsid w:val="00EB7330"/>
    <w:rsid w:val="00EC0B32"/>
    <w:rsid w:val="00EC2D30"/>
    <w:rsid w:val="00EC3E7F"/>
    <w:rsid w:val="00EC6C04"/>
    <w:rsid w:val="00EC6E54"/>
    <w:rsid w:val="00ED4E51"/>
    <w:rsid w:val="00ED66A7"/>
    <w:rsid w:val="00EE5033"/>
    <w:rsid w:val="00EF02CC"/>
    <w:rsid w:val="00EF2763"/>
    <w:rsid w:val="00F033FE"/>
    <w:rsid w:val="00F1313A"/>
    <w:rsid w:val="00F1437E"/>
    <w:rsid w:val="00F201D4"/>
    <w:rsid w:val="00F21E21"/>
    <w:rsid w:val="00F308F3"/>
    <w:rsid w:val="00F3157D"/>
    <w:rsid w:val="00F35D0F"/>
    <w:rsid w:val="00F466ED"/>
    <w:rsid w:val="00F53357"/>
    <w:rsid w:val="00F57016"/>
    <w:rsid w:val="00F638F3"/>
    <w:rsid w:val="00F70570"/>
    <w:rsid w:val="00F712BB"/>
    <w:rsid w:val="00F75F96"/>
    <w:rsid w:val="00F763DC"/>
    <w:rsid w:val="00F83761"/>
    <w:rsid w:val="00F83F7F"/>
    <w:rsid w:val="00F90881"/>
    <w:rsid w:val="00F939B1"/>
    <w:rsid w:val="00F970A8"/>
    <w:rsid w:val="00FA2511"/>
    <w:rsid w:val="00FA30FB"/>
    <w:rsid w:val="00FA5F11"/>
    <w:rsid w:val="00FA637A"/>
    <w:rsid w:val="00FA6CAC"/>
    <w:rsid w:val="00FB00EB"/>
    <w:rsid w:val="00FB3B0C"/>
    <w:rsid w:val="00FB41CB"/>
    <w:rsid w:val="00FB437C"/>
    <w:rsid w:val="00FC1E9D"/>
    <w:rsid w:val="00FD06D3"/>
    <w:rsid w:val="00FD2F06"/>
    <w:rsid w:val="00FD58BE"/>
    <w:rsid w:val="00FE0C73"/>
    <w:rsid w:val="00FE2266"/>
    <w:rsid w:val="00FF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C2466B"/>
  <w14:defaultImageDpi w14:val="330"/>
  <w15:docId w15:val="{23BCAECF-77AB-44BD-A3A8-B86F09DD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740"/>
    <w:pPr>
      <w:widowControl w:val="0"/>
      <w:adjustRightInd w:val="0"/>
      <w:snapToGrid w:val="0"/>
      <w:spacing w:line="300" w:lineRule="auto"/>
      <w:jc w:val="both"/>
    </w:pPr>
    <w:rPr>
      <w:rFonts w:ascii="宋体" w:eastAsia="宋体"/>
      <w:snapToGrid w:val="0"/>
      <w:kern w:val="0"/>
    </w:rPr>
  </w:style>
  <w:style w:type="paragraph" w:styleId="1">
    <w:name w:val="heading 1"/>
    <w:basedOn w:val="a"/>
    <w:next w:val="a"/>
    <w:link w:val="10"/>
    <w:autoRedefine/>
    <w:uiPriority w:val="9"/>
    <w:qFormat/>
    <w:rsid w:val="002F5593"/>
    <w:pPr>
      <w:keepNext/>
      <w:keepLines/>
      <w:spacing w:before="200" w:line="360" w:lineRule="auto"/>
      <w:jc w:val="center"/>
      <w:outlineLvl w:val="0"/>
    </w:pPr>
    <w:rPr>
      <w:rFonts w:ascii="黑体" w:eastAsia="黑体"/>
      <w:bCs/>
      <w:kern w:val="44"/>
      <w:sz w:val="30"/>
      <w:szCs w:val="44"/>
    </w:rPr>
  </w:style>
  <w:style w:type="paragraph" w:styleId="2">
    <w:name w:val="heading 2"/>
    <w:basedOn w:val="a"/>
    <w:next w:val="a"/>
    <w:link w:val="20"/>
    <w:uiPriority w:val="9"/>
    <w:unhideWhenUsed/>
    <w:qFormat/>
    <w:rsid w:val="00E43A72"/>
    <w:pPr>
      <w:keepNext/>
      <w:keepLines/>
      <w:spacing w:line="360" w:lineRule="auto"/>
      <w:jc w:val="center"/>
      <w:outlineLvl w:val="1"/>
    </w:pPr>
    <w:rPr>
      <w:rFonts w:hAnsiTheme="majorHAnsi" w:cstheme="majorBidi"/>
      <w:b/>
      <w:bCs/>
      <w:sz w:val="28"/>
      <w:szCs w:val="32"/>
    </w:rPr>
  </w:style>
  <w:style w:type="paragraph" w:styleId="3">
    <w:name w:val="heading 3"/>
    <w:basedOn w:val="a"/>
    <w:next w:val="a"/>
    <w:link w:val="30"/>
    <w:uiPriority w:val="9"/>
    <w:unhideWhenUsed/>
    <w:qFormat/>
    <w:rsid w:val="009230B4"/>
    <w:pPr>
      <w:keepNext/>
      <w:keepLines/>
      <w:jc w:val="center"/>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593"/>
    <w:rPr>
      <w:rFonts w:ascii="黑体" w:eastAsia="黑体"/>
      <w:bCs/>
      <w:snapToGrid w:val="0"/>
      <w:kern w:val="44"/>
      <w:sz w:val="30"/>
      <w:szCs w:val="44"/>
    </w:rPr>
  </w:style>
  <w:style w:type="character" w:customStyle="1" w:styleId="20">
    <w:name w:val="标题 2 字符"/>
    <w:basedOn w:val="a0"/>
    <w:link w:val="2"/>
    <w:uiPriority w:val="9"/>
    <w:rsid w:val="00E43A72"/>
    <w:rPr>
      <w:rFonts w:ascii="宋体" w:eastAsia="宋体" w:hAnsiTheme="majorHAnsi" w:cstheme="majorBidi"/>
      <w:b/>
      <w:bCs/>
      <w:snapToGrid w:val="0"/>
      <w:kern w:val="0"/>
      <w:sz w:val="28"/>
      <w:szCs w:val="32"/>
    </w:rPr>
  </w:style>
  <w:style w:type="table" w:styleId="a3">
    <w:name w:val="Table Grid"/>
    <w:basedOn w:val="a1"/>
    <w:qFormat/>
    <w:rsid w:val="0092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C53"/>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uiPriority w:val="99"/>
    <w:rsid w:val="00DE3C53"/>
    <w:rPr>
      <w:rFonts w:ascii="宋体" w:eastAsia="宋体"/>
      <w:snapToGrid w:val="0"/>
      <w:kern w:val="0"/>
      <w:sz w:val="18"/>
      <w:szCs w:val="18"/>
    </w:rPr>
  </w:style>
  <w:style w:type="paragraph" w:styleId="a6">
    <w:name w:val="footer"/>
    <w:basedOn w:val="a"/>
    <w:link w:val="a7"/>
    <w:uiPriority w:val="99"/>
    <w:unhideWhenUsed/>
    <w:rsid w:val="00DE3C53"/>
    <w:pPr>
      <w:tabs>
        <w:tab w:val="center" w:pos="4153"/>
        <w:tab w:val="right" w:pos="8306"/>
      </w:tabs>
      <w:spacing w:line="240" w:lineRule="auto"/>
      <w:jc w:val="left"/>
    </w:pPr>
    <w:rPr>
      <w:sz w:val="18"/>
      <w:szCs w:val="18"/>
    </w:rPr>
  </w:style>
  <w:style w:type="character" w:customStyle="1" w:styleId="a7">
    <w:name w:val="页脚 字符"/>
    <w:basedOn w:val="a0"/>
    <w:link w:val="a6"/>
    <w:uiPriority w:val="99"/>
    <w:rsid w:val="00DE3C53"/>
    <w:rPr>
      <w:rFonts w:ascii="宋体" w:eastAsia="宋体"/>
      <w:snapToGrid w:val="0"/>
      <w:kern w:val="0"/>
      <w:sz w:val="18"/>
      <w:szCs w:val="18"/>
    </w:rPr>
  </w:style>
  <w:style w:type="character" w:customStyle="1" w:styleId="30">
    <w:name w:val="标题 3 字符"/>
    <w:basedOn w:val="a0"/>
    <w:link w:val="3"/>
    <w:uiPriority w:val="9"/>
    <w:rsid w:val="009230B4"/>
    <w:rPr>
      <w:rFonts w:ascii="宋体" w:eastAsia="宋体"/>
      <w:b/>
      <w:bCs/>
      <w:snapToGrid w:val="0"/>
      <w:kern w:val="0"/>
      <w:sz w:val="24"/>
      <w:szCs w:val="32"/>
    </w:rPr>
  </w:style>
  <w:style w:type="paragraph" w:styleId="a8">
    <w:name w:val="Balloon Text"/>
    <w:basedOn w:val="a"/>
    <w:link w:val="a9"/>
    <w:uiPriority w:val="99"/>
    <w:semiHidden/>
    <w:unhideWhenUsed/>
    <w:rsid w:val="00FB437C"/>
    <w:pPr>
      <w:spacing w:line="240" w:lineRule="auto"/>
    </w:pPr>
    <w:rPr>
      <w:sz w:val="18"/>
      <w:szCs w:val="18"/>
    </w:rPr>
  </w:style>
  <w:style w:type="character" w:customStyle="1" w:styleId="a9">
    <w:name w:val="批注框文本 字符"/>
    <w:basedOn w:val="a0"/>
    <w:link w:val="a8"/>
    <w:uiPriority w:val="99"/>
    <w:semiHidden/>
    <w:rsid w:val="00FB437C"/>
    <w:rPr>
      <w:rFonts w:ascii="宋体" w:eastAsia="宋体"/>
      <w:snapToGrid w:val="0"/>
      <w:kern w:val="0"/>
      <w:sz w:val="18"/>
      <w:szCs w:val="18"/>
    </w:rPr>
  </w:style>
  <w:style w:type="paragraph" w:styleId="aa">
    <w:name w:val="Normal (Web)"/>
    <w:basedOn w:val="a"/>
    <w:uiPriority w:val="99"/>
    <w:semiHidden/>
    <w:unhideWhenUsed/>
    <w:rsid w:val="00C42558"/>
    <w:pPr>
      <w:widowControl/>
      <w:adjustRightInd/>
      <w:snapToGrid/>
      <w:spacing w:before="100" w:beforeAutospacing="1" w:after="100" w:afterAutospacing="1" w:line="240" w:lineRule="auto"/>
      <w:jc w:val="left"/>
    </w:pPr>
    <w:rPr>
      <w:rFonts w:hAnsi="宋体" w:cs="宋体"/>
      <w:snapToGrid/>
      <w:sz w:val="24"/>
      <w:szCs w:val="24"/>
    </w:rPr>
  </w:style>
  <w:style w:type="paragraph" w:styleId="TOC">
    <w:name w:val="TOC Heading"/>
    <w:basedOn w:val="1"/>
    <w:next w:val="a"/>
    <w:uiPriority w:val="39"/>
    <w:unhideWhenUsed/>
    <w:qFormat/>
    <w:rsid w:val="004058EF"/>
    <w:pPr>
      <w:widowControl/>
      <w:adjustRightInd/>
      <w:snapToGrid/>
      <w:spacing w:before="240" w:line="259" w:lineRule="auto"/>
      <w:jc w:val="left"/>
      <w:outlineLvl w:val="9"/>
    </w:pPr>
    <w:rPr>
      <w:rFonts w:asciiTheme="majorHAnsi" w:eastAsiaTheme="majorEastAsia" w:hAnsiTheme="majorHAnsi" w:cstheme="majorBidi"/>
      <w:bCs w:val="0"/>
      <w:snapToGrid/>
      <w:color w:val="2E74B5" w:themeColor="accent1" w:themeShade="BF"/>
      <w:kern w:val="0"/>
      <w:sz w:val="32"/>
      <w:szCs w:val="32"/>
    </w:rPr>
  </w:style>
  <w:style w:type="paragraph" w:styleId="TOC2">
    <w:name w:val="toc 2"/>
    <w:basedOn w:val="a"/>
    <w:next w:val="a"/>
    <w:autoRedefine/>
    <w:uiPriority w:val="39"/>
    <w:unhideWhenUsed/>
    <w:rsid w:val="004058EF"/>
    <w:pPr>
      <w:widowControl/>
      <w:tabs>
        <w:tab w:val="right" w:leader="dot" w:pos="9628"/>
      </w:tabs>
      <w:adjustRightInd/>
      <w:snapToGrid/>
      <w:spacing w:after="100" w:line="259" w:lineRule="auto"/>
      <w:ind w:left="221"/>
      <w:jc w:val="left"/>
    </w:pPr>
    <w:rPr>
      <w:rFonts w:asciiTheme="minorHAnsi" w:eastAsiaTheme="minorEastAsia" w:cs="Times New Roman"/>
      <w:snapToGrid/>
      <w:sz w:val="22"/>
    </w:rPr>
  </w:style>
  <w:style w:type="paragraph" w:styleId="TOC1">
    <w:name w:val="toc 1"/>
    <w:basedOn w:val="a"/>
    <w:next w:val="a"/>
    <w:autoRedefine/>
    <w:uiPriority w:val="39"/>
    <w:unhideWhenUsed/>
    <w:rsid w:val="004058EF"/>
    <w:pPr>
      <w:widowControl/>
      <w:adjustRightInd/>
      <w:snapToGrid/>
      <w:spacing w:after="100" w:line="259" w:lineRule="auto"/>
      <w:jc w:val="left"/>
    </w:pPr>
    <w:rPr>
      <w:rFonts w:asciiTheme="minorHAnsi" w:eastAsiaTheme="minorEastAsia" w:cs="Times New Roman"/>
      <w:snapToGrid/>
      <w:sz w:val="22"/>
    </w:rPr>
  </w:style>
  <w:style w:type="paragraph" w:styleId="TOC3">
    <w:name w:val="toc 3"/>
    <w:basedOn w:val="a"/>
    <w:next w:val="a"/>
    <w:autoRedefine/>
    <w:uiPriority w:val="39"/>
    <w:unhideWhenUsed/>
    <w:rsid w:val="004058EF"/>
    <w:pPr>
      <w:widowControl/>
      <w:adjustRightInd/>
      <w:snapToGrid/>
      <w:spacing w:after="100" w:line="259" w:lineRule="auto"/>
      <w:ind w:left="440"/>
      <w:jc w:val="left"/>
    </w:pPr>
    <w:rPr>
      <w:rFonts w:asciiTheme="minorHAnsi" w:eastAsiaTheme="minorEastAsia" w:cs="Times New Roman"/>
      <w:snapToGrid/>
      <w:sz w:val="22"/>
    </w:rPr>
  </w:style>
  <w:style w:type="character" w:styleId="ab">
    <w:name w:val="Hyperlink"/>
    <w:basedOn w:val="a0"/>
    <w:uiPriority w:val="99"/>
    <w:unhideWhenUsed/>
    <w:rsid w:val="004058EF"/>
    <w:rPr>
      <w:color w:val="0563C1" w:themeColor="hyperlink"/>
      <w:u w:val="single"/>
    </w:rPr>
  </w:style>
  <w:style w:type="paragraph" w:styleId="ac">
    <w:name w:val="No Spacing"/>
    <w:uiPriority w:val="1"/>
    <w:qFormat/>
    <w:rsid w:val="00B96D0D"/>
    <w:pPr>
      <w:widowControl w:val="0"/>
      <w:adjustRightInd w:val="0"/>
      <w:snapToGrid w:val="0"/>
      <w:jc w:val="both"/>
    </w:pPr>
    <w:rPr>
      <w:rFonts w:ascii="宋体" w:eastAsia="宋体"/>
      <w:snapToGrid w:val="0"/>
      <w:kern w:val="0"/>
    </w:rPr>
  </w:style>
  <w:style w:type="table" w:customStyle="1" w:styleId="6">
    <w:name w:val="网格型6"/>
    <w:basedOn w:val="a1"/>
    <w:rsid w:val="00113986"/>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80C2-F94C-43AF-85BA-0D4A7909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1575</Words>
  <Characters>8979</Characters>
  <Application>Microsoft Office Word</Application>
  <DocSecurity>0</DocSecurity>
  <Lines>74</Lines>
  <Paragraphs>21</Paragraphs>
  <ScaleCrop>false</ScaleCrop>
  <Manager>微信号：DEM2008</Manager>
  <Company>微信号：DEM2008</Company>
  <LinksUpToDate>false</LinksUpToDate>
  <CharactersWithSpaces>10533</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孙 培</cp:lastModifiedBy>
  <cp:revision>5</cp:revision>
  <cp:lastPrinted>2019-08-03T07:11:00Z</cp:lastPrinted>
  <dcterms:created xsi:type="dcterms:W3CDTF">2022-07-20T08:16:00Z</dcterms:created>
  <dcterms:modified xsi:type="dcterms:W3CDTF">2023-02-17T03:54:00Z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